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F1AB7" w14:textId="77777777" w:rsidR="00586336" w:rsidRPr="007519DE" w:rsidRDefault="00010459" w:rsidP="00F20D90">
      <w:pPr>
        <w:pStyle w:val="Body"/>
        <w:outlineLvl w:val="0"/>
        <w:rPr>
          <w:rFonts w:ascii="Times" w:eastAsia="Calibri" w:hAnsi="Times" w:cs="Calibri"/>
          <w:bCs w:val="0"/>
          <w:sz w:val="24"/>
          <w:szCs w:val="24"/>
          <w:u w:color="000000"/>
        </w:rPr>
      </w:pPr>
      <w:r w:rsidRPr="007519DE">
        <w:rPr>
          <w:rFonts w:ascii="Times" w:eastAsia="Calibri" w:hAnsi="Times" w:cs="Calibri"/>
          <w:bCs w:val="0"/>
          <w:sz w:val="24"/>
          <w:szCs w:val="24"/>
          <w:u w:color="000000"/>
        </w:rPr>
        <w:t xml:space="preserve">Part I. </w:t>
      </w:r>
      <w:r w:rsidR="00466CE3" w:rsidRPr="007519DE">
        <w:rPr>
          <w:rFonts w:ascii="Times" w:eastAsia="Calibri" w:hAnsi="Times" w:cs="Calibri"/>
          <w:bCs w:val="0"/>
          <w:sz w:val="24"/>
          <w:szCs w:val="24"/>
          <w:u w:color="000000"/>
        </w:rPr>
        <w:t>Further details on remote-</w:t>
      </w:r>
      <w:r w:rsidR="00636F19">
        <w:rPr>
          <w:rFonts w:ascii="Times" w:eastAsia="Calibri" w:hAnsi="Times" w:cs="Calibri"/>
          <w:bCs w:val="0"/>
          <w:sz w:val="24"/>
          <w:szCs w:val="24"/>
          <w:u w:color="000000"/>
        </w:rPr>
        <w:t xml:space="preserve">sensing analysis of </w:t>
      </w:r>
      <w:r w:rsidR="00166832">
        <w:rPr>
          <w:rFonts w:ascii="Times" w:eastAsia="Calibri" w:hAnsi="Times" w:cs="Calibri"/>
          <w:bCs w:val="0"/>
          <w:sz w:val="24"/>
          <w:szCs w:val="24"/>
          <w:u w:color="000000"/>
        </w:rPr>
        <w:t>land</w:t>
      </w:r>
      <w:r w:rsidR="00E2128C" w:rsidRPr="007519DE">
        <w:rPr>
          <w:rFonts w:ascii="Times" w:eastAsia="Calibri" w:hAnsi="Times" w:cs="Calibri"/>
          <w:bCs w:val="0"/>
          <w:sz w:val="24"/>
          <w:szCs w:val="24"/>
          <w:u w:color="000000"/>
        </w:rPr>
        <w:t>-</w:t>
      </w:r>
      <w:r w:rsidR="00586336" w:rsidRPr="007519DE">
        <w:rPr>
          <w:rFonts w:ascii="Times" w:eastAsia="Calibri" w:hAnsi="Times" w:cs="Calibri"/>
          <w:bCs w:val="0"/>
          <w:sz w:val="24"/>
          <w:szCs w:val="24"/>
          <w:u w:color="000000"/>
        </w:rPr>
        <w:t>cover change</w:t>
      </w:r>
    </w:p>
    <w:p w14:paraId="15A0B699" w14:textId="77777777" w:rsidR="009A6FC2" w:rsidRPr="007519DE" w:rsidRDefault="00494268" w:rsidP="00F20D90">
      <w:pPr>
        <w:pStyle w:val="Body"/>
        <w:outlineLvl w:val="0"/>
        <w:rPr>
          <w:rFonts w:ascii="Times" w:eastAsia="Calibri" w:hAnsi="Times" w:cs="Calibri"/>
          <w:bCs w:val="0"/>
          <w:sz w:val="24"/>
          <w:szCs w:val="24"/>
          <w:u w:color="000000"/>
        </w:rPr>
      </w:pPr>
      <w:r w:rsidRPr="007519DE">
        <w:rPr>
          <w:rFonts w:ascii="Times" w:eastAsia="Calibri" w:hAnsi="Times" w:cs="Calibri"/>
          <w:bCs w:val="0"/>
          <w:sz w:val="24"/>
          <w:szCs w:val="24"/>
          <w:u w:color="000000"/>
        </w:rPr>
        <w:t>Satellite images</w:t>
      </w:r>
      <w:r w:rsidR="00010459" w:rsidRPr="007519DE">
        <w:rPr>
          <w:rFonts w:ascii="Times" w:eastAsia="Calibri" w:hAnsi="Times" w:cs="Calibri"/>
          <w:bCs w:val="0"/>
          <w:sz w:val="24"/>
          <w:szCs w:val="24"/>
          <w:u w:color="000000"/>
        </w:rPr>
        <w:t xml:space="preserve"> </w:t>
      </w:r>
    </w:p>
    <w:p w14:paraId="5189D66F" w14:textId="77777777" w:rsidR="00F40F72" w:rsidRPr="007519DE" w:rsidRDefault="00586336" w:rsidP="00F40F72">
      <w:pPr>
        <w:pStyle w:val="Body"/>
        <w:ind w:firstLine="720"/>
        <w:rPr>
          <w:rFonts w:ascii="Times" w:hAnsi="Times" w:cstheme="minorHAnsi"/>
          <w:b w:val="0"/>
          <w:bCs w:val="0"/>
          <w:sz w:val="24"/>
          <w:szCs w:val="24"/>
        </w:rPr>
      </w:pPr>
      <w:r w:rsidRPr="007519DE">
        <w:rPr>
          <w:rFonts w:ascii="Times" w:hAnsi="Times" w:cstheme="minorHAnsi"/>
          <w:b w:val="0"/>
          <w:sz w:val="24"/>
          <w:szCs w:val="24"/>
        </w:rPr>
        <w:t xml:space="preserve">The four images we used for remote sensing analysis </w:t>
      </w:r>
      <w:r w:rsidR="00205EED" w:rsidRPr="007519DE">
        <w:rPr>
          <w:rFonts w:ascii="Times" w:hAnsi="Times" w:cstheme="minorHAnsi"/>
          <w:b w:val="0"/>
          <w:sz w:val="24"/>
          <w:szCs w:val="24"/>
        </w:rPr>
        <w:t xml:space="preserve">were all </w:t>
      </w:r>
      <w:r w:rsidR="00205EED" w:rsidRPr="007519DE">
        <w:rPr>
          <w:rFonts w:ascii="Times" w:hAnsi="Times" w:cs="Helvetica"/>
          <w:b w:val="0"/>
          <w:sz w:val="24"/>
          <w:szCs w:val="24"/>
          <w:shd w:val="clear" w:color="auto" w:fill="FFFFFF"/>
        </w:rPr>
        <w:t>Standard Terrain Correction products (</w:t>
      </w:r>
      <w:bookmarkStart w:id="0" w:name="OLE_LINK10"/>
      <w:bookmarkStart w:id="1" w:name="OLE_LINK11"/>
      <w:r w:rsidR="00205EED" w:rsidRPr="007519DE">
        <w:rPr>
          <w:rFonts w:ascii="Times" w:hAnsi="Times" w:cs="Helvetica"/>
          <w:b w:val="0"/>
          <w:sz w:val="24"/>
          <w:szCs w:val="24"/>
          <w:shd w:val="clear" w:color="auto" w:fill="FFFFFF"/>
        </w:rPr>
        <w:t>L1T</w:t>
      </w:r>
      <w:bookmarkEnd w:id="0"/>
      <w:bookmarkEnd w:id="1"/>
      <w:r w:rsidR="00205EED" w:rsidRPr="007519DE">
        <w:rPr>
          <w:rFonts w:ascii="Times" w:hAnsi="Times" w:cs="Helvetica"/>
          <w:b w:val="0"/>
          <w:sz w:val="24"/>
          <w:szCs w:val="24"/>
          <w:shd w:val="clear" w:color="auto" w:fill="FFFFFF"/>
        </w:rPr>
        <w:t>)</w:t>
      </w:r>
      <w:r w:rsidR="00205EED" w:rsidRPr="007519DE">
        <w:rPr>
          <w:rFonts w:ascii="Times" w:hAnsi="Times" w:cstheme="minorHAnsi"/>
          <w:b w:val="0"/>
          <w:sz w:val="24"/>
          <w:szCs w:val="24"/>
        </w:rPr>
        <w:t xml:space="preserve"> </w:t>
      </w:r>
      <w:r w:rsidR="0068559D" w:rsidRPr="007519DE">
        <w:rPr>
          <w:rFonts w:ascii="Times" w:hAnsi="Times" w:cstheme="minorHAnsi"/>
          <w:b w:val="0"/>
          <w:sz w:val="24"/>
          <w:szCs w:val="24"/>
        </w:rPr>
        <w:t>obtained from the U.S. Geological Survey Landsat Archives (</w:t>
      </w:r>
      <w:hyperlink r:id="rId6" w:history="1">
        <w:r w:rsidR="0068559D" w:rsidRPr="007519DE">
          <w:rPr>
            <w:rStyle w:val="Hyperlink"/>
            <w:rFonts w:ascii="Times" w:hAnsi="Times" w:cstheme="minorHAnsi"/>
            <w:b w:val="0"/>
            <w:sz w:val="24"/>
            <w:szCs w:val="24"/>
          </w:rPr>
          <w:t>https://landsat.usgs.gov/</w:t>
        </w:r>
      </w:hyperlink>
      <w:r w:rsidR="0068559D" w:rsidRPr="007519DE">
        <w:rPr>
          <w:rFonts w:ascii="Times" w:hAnsi="Times" w:cstheme="minorHAnsi"/>
          <w:b w:val="0"/>
          <w:sz w:val="24"/>
          <w:szCs w:val="24"/>
        </w:rPr>
        <w:t>).</w:t>
      </w:r>
      <w:r w:rsidR="00205EED" w:rsidRPr="007519DE">
        <w:rPr>
          <w:rFonts w:ascii="Times" w:hAnsi="Times" w:cstheme="minorHAnsi"/>
          <w:b w:val="0"/>
          <w:sz w:val="24"/>
          <w:szCs w:val="24"/>
        </w:rPr>
        <w:t xml:space="preserve"> They </w:t>
      </w:r>
      <w:r w:rsidRPr="007519DE">
        <w:rPr>
          <w:rFonts w:ascii="Times" w:hAnsi="Times" w:cstheme="minorHAnsi"/>
          <w:b w:val="0"/>
          <w:sz w:val="24"/>
          <w:szCs w:val="24"/>
        </w:rPr>
        <w:t>include</w:t>
      </w:r>
      <w:r w:rsidR="00205EED" w:rsidRPr="007519DE">
        <w:rPr>
          <w:rFonts w:ascii="Times" w:hAnsi="Times" w:cstheme="minorHAnsi"/>
          <w:b w:val="0"/>
          <w:sz w:val="24"/>
          <w:szCs w:val="24"/>
        </w:rPr>
        <w:t>d</w:t>
      </w:r>
      <w:r w:rsidRPr="007519DE">
        <w:rPr>
          <w:rFonts w:ascii="Times" w:hAnsi="Times" w:cstheme="minorHAnsi"/>
          <w:b w:val="0"/>
          <w:sz w:val="24"/>
          <w:szCs w:val="24"/>
        </w:rPr>
        <w:t xml:space="preserve"> </w:t>
      </w:r>
      <w:r w:rsidR="00454A1E" w:rsidRPr="007519DE">
        <w:rPr>
          <w:rFonts w:ascii="Times" w:hAnsi="Times" w:cstheme="minorHAnsi"/>
          <w:b w:val="0"/>
          <w:sz w:val="24"/>
          <w:szCs w:val="24"/>
        </w:rPr>
        <w:t>two Landsat Enhanced Thematic Mapper Plus (“ETM+” hereafter) images obtained from 2000 (one with path-row 130-039 taken on December 9</w:t>
      </w:r>
      <w:r w:rsidR="00454A1E" w:rsidRPr="007519DE">
        <w:rPr>
          <w:rFonts w:ascii="Times" w:hAnsi="Times" w:cstheme="minorHAnsi"/>
          <w:b w:val="0"/>
          <w:sz w:val="24"/>
          <w:szCs w:val="24"/>
          <w:vertAlign w:val="superscript"/>
        </w:rPr>
        <w:t>th</w:t>
      </w:r>
      <w:r w:rsidR="00454A1E" w:rsidRPr="007519DE">
        <w:rPr>
          <w:rFonts w:ascii="Times" w:hAnsi="Times" w:cstheme="minorHAnsi"/>
          <w:b w:val="0"/>
          <w:sz w:val="24"/>
          <w:szCs w:val="24"/>
        </w:rPr>
        <w:t xml:space="preserve"> 1999, and the other with path-row 129-039 taken on November 2</w:t>
      </w:r>
      <w:r w:rsidR="00454A1E" w:rsidRPr="007519DE">
        <w:rPr>
          <w:rFonts w:ascii="Times" w:hAnsi="Times" w:cstheme="minorHAnsi"/>
          <w:b w:val="0"/>
          <w:sz w:val="24"/>
          <w:szCs w:val="24"/>
          <w:vertAlign w:val="superscript"/>
        </w:rPr>
        <w:t>nd</w:t>
      </w:r>
      <w:r w:rsidR="00454A1E" w:rsidRPr="007519DE">
        <w:rPr>
          <w:rFonts w:ascii="Times" w:hAnsi="Times" w:cstheme="minorHAnsi"/>
          <w:b w:val="0"/>
          <w:sz w:val="24"/>
          <w:szCs w:val="24"/>
        </w:rPr>
        <w:t xml:space="preserve"> 2000), and two Landsat 8 Operational Land Imager (“OLI” hereafter) images from 2015</w:t>
      </w:r>
      <w:r w:rsidRPr="007519DE">
        <w:rPr>
          <w:rFonts w:ascii="Times" w:hAnsi="Times" w:cstheme="minorHAnsi"/>
          <w:b w:val="0"/>
          <w:sz w:val="24"/>
          <w:szCs w:val="24"/>
        </w:rPr>
        <w:t xml:space="preserve"> (one with path-row 129-039 taken on December 19</w:t>
      </w:r>
      <w:r w:rsidRPr="007519DE">
        <w:rPr>
          <w:rFonts w:ascii="Times" w:hAnsi="Times" w:cstheme="minorHAnsi"/>
          <w:b w:val="0"/>
          <w:sz w:val="24"/>
          <w:szCs w:val="24"/>
          <w:vertAlign w:val="superscript"/>
        </w:rPr>
        <w:t>th</w:t>
      </w:r>
      <w:r w:rsidRPr="007519DE">
        <w:rPr>
          <w:rFonts w:ascii="Times" w:hAnsi="Times" w:cstheme="minorHAnsi"/>
          <w:b w:val="0"/>
          <w:sz w:val="24"/>
          <w:szCs w:val="24"/>
        </w:rPr>
        <w:t xml:space="preserve"> 2014, and the other with path-row 130-039 taken on February 12</w:t>
      </w:r>
      <w:r w:rsidRPr="007519DE">
        <w:rPr>
          <w:rFonts w:ascii="Times" w:hAnsi="Times" w:cstheme="minorHAnsi"/>
          <w:b w:val="0"/>
          <w:sz w:val="24"/>
          <w:szCs w:val="24"/>
          <w:vertAlign w:val="superscript"/>
        </w:rPr>
        <w:t>th</w:t>
      </w:r>
      <w:r w:rsidRPr="007519DE">
        <w:rPr>
          <w:rFonts w:ascii="Times" w:hAnsi="Times" w:cstheme="minorHAnsi"/>
          <w:b w:val="0"/>
          <w:sz w:val="24"/>
          <w:szCs w:val="24"/>
        </w:rPr>
        <w:t xml:space="preserve"> 2015). We used only </w:t>
      </w:r>
      <w:r w:rsidRPr="007519DE">
        <w:rPr>
          <w:rFonts w:ascii="Times" w:hAnsi="Times" w:cstheme="minorHAnsi"/>
          <w:b w:val="0"/>
          <w:bCs w:val="0"/>
          <w:sz w:val="24"/>
          <w:szCs w:val="24"/>
        </w:rPr>
        <w:t xml:space="preserve">images from the </w:t>
      </w:r>
      <w:r w:rsidR="00EE2EBF" w:rsidRPr="007519DE">
        <w:rPr>
          <w:rFonts w:ascii="Times" w:hAnsi="Times" w:cstheme="minorHAnsi"/>
          <w:b w:val="0"/>
          <w:bCs w:val="0"/>
          <w:sz w:val="24"/>
          <w:szCs w:val="24"/>
        </w:rPr>
        <w:t xml:space="preserve">winter season of the </w:t>
      </w:r>
      <w:r w:rsidR="008F359F" w:rsidRPr="007519DE">
        <w:rPr>
          <w:rFonts w:ascii="Times" w:hAnsi="Times" w:cstheme="minorHAnsi"/>
          <w:b w:val="0"/>
          <w:bCs w:val="0"/>
          <w:sz w:val="24"/>
          <w:szCs w:val="24"/>
        </w:rPr>
        <w:t>n</w:t>
      </w:r>
      <w:r w:rsidRPr="007519DE">
        <w:rPr>
          <w:rFonts w:ascii="Times" w:hAnsi="Times" w:cstheme="minorHAnsi"/>
          <w:b w:val="0"/>
          <w:bCs w:val="0"/>
          <w:sz w:val="24"/>
          <w:szCs w:val="24"/>
        </w:rPr>
        <w:t xml:space="preserve">orthern hemisphere to minimize the influence of cloud cover. </w:t>
      </w:r>
      <w:bookmarkStart w:id="2" w:name="OLE_LINK1"/>
    </w:p>
    <w:bookmarkEnd w:id="2"/>
    <w:p w14:paraId="2FF44BC6" w14:textId="2BF50BB4" w:rsidR="00494268" w:rsidRPr="007519DE" w:rsidRDefault="00BB1794" w:rsidP="00C36FE6">
      <w:pPr>
        <w:pStyle w:val="Body"/>
        <w:ind w:firstLine="720"/>
        <w:rPr>
          <w:rFonts w:ascii="Times" w:hAnsi="Times"/>
          <w:b w:val="0"/>
          <w:bCs w:val="0"/>
          <w:color w:val="auto"/>
          <w:sz w:val="24"/>
          <w:szCs w:val="24"/>
        </w:rPr>
      </w:pPr>
      <w:r w:rsidRPr="007519DE">
        <w:rPr>
          <w:rFonts w:ascii="Times" w:hAnsi="Times" w:cstheme="minorHAnsi"/>
          <w:b w:val="0"/>
          <w:sz w:val="24"/>
          <w:szCs w:val="24"/>
        </w:rPr>
        <w:t xml:space="preserve">For supervised classification, we used </w:t>
      </w:r>
      <w:r w:rsidR="00CD3ED9" w:rsidRPr="007519DE">
        <w:rPr>
          <w:rFonts w:ascii="Times" w:hAnsi="Times"/>
          <w:b w:val="0"/>
          <w:bCs w:val="0"/>
          <w:color w:val="auto"/>
          <w:sz w:val="24"/>
          <w:szCs w:val="24"/>
        </w:rPr>
        <w:t xml:space="preserve">Landsat original bands (bands 1~5 and 7 for ETM+ and bands 1~7 for Landsat 8 OLI) </w:t>
      </w:r>
      <w:r w:rsidRPr="007519DE">
        <w:rPr>
          <w:rFonts w:ascii="Times" w:hAnsi="Times"/>
          <w:b w:val="0"/>
          <w:bCs w:val="0"/>
          <w:color w:val="auto"/>
          <w:sz w:val="24"/>
          <w:szCs w:val="24"/>
        </w:rPr>
        <w:t xml:space="preserve">in combination with the </w:t>
      </w:r>
      <w:r w:rsidRPr="007519DE">
        <w:rPr>
          <w:rFonts w:ascii="Times" w:hAnsi="Times" w:cs="Arial"/>
          <w:b w:val="0"/>
          <w:color w:val="auto"/>
          <w:sz w:val="24"/>
          <w:szCs w:val="24"/>
          <w:shd w:val="clear" w:color="auto" w:fill="FFFFFF"/>
        </w:rPr>
        <w:t>Normalized Difference Vegetation Index (</w:t>
      </w:r>
      <w:r w:rsidRPr="007519DE">
        <w:rPr>
          <w:rFonts w:ascii="Times" w:hAnsi="Times"/>
          <w:b w:val="0"/>
          <w:bCs w:val="0"/>
          <w:color w:val="auto"/>
          <w:sz w:val="24"/>
          <w:szCs w:val="24"/>
        </w:rPr>
        <w:t>NDVI</w:t>
      </w:r>
      <w:r w:rsidRPr="007519DE">
        <w:rPr>
          <w:rFonts w:ascii="Times" w:hAnsi="Times"/>
          <w:b w:val="0"/>
          <w:bCs w:val="0"/>
          <w:noProof/>
          <w:color w:val="auto"/>
          <w:sz w:val="24"/>
          <w:szCs w:val="24"/>
        </w:rPr>
        <w:t xml:space="preserve">; </w:t>
      </w:r>
      <w:hyperlink w:anchor="_ENREF_7" w:tooltip="Tucker, 1979 #163" w:history="1">
        <w:r w:rsidRPr="0032345C">
          <w:rPr>
            <w:rFonts w:ascii="Times" w:hAnsi="Times"/>
            <w:b w:val="0"/>
            <w:bCs w:val="0"/>
            <w:noProof/>
            <w:color w:val="auto"/>
            <w:sz w:val="24"/>
            <w:szCs w:val="24"/>
          </w:rPr>
          <w:t>Tucker, 1979</w:t>
        </w:r>
      </w:hyperlink>
      <w:r w:rsidRPr="0032345C">
        <w:rPr>
          <w:rFonts w:ascii="Times" w:hAnsi="Times"/>
          <w:b w:val="0"/>
          <w:bCs w:val="0"/>
          <w:noProof/>
          <w:color w:val="auto"/>
          <w:sz w:val="24"/>
          <w:szCs w:val="24"/>
        </w:rPr>
        <w:t xml:space="preserve">; </w:t>
      </w:r>
      <w:hyperlink w:anchor="_ENREF_8" w:tooltip="Tucker, 1991 #164" w:history="1">
        <w:r w:rsidRPr="0032345C">
          <w:rPr>
            <w:rFonts w:ascii="Times" w:hAnsi="Times"/>
            <w:b w:val="0"/>
            <w:bCs w:val="0"/>
            <w:noProof/>
            <w:color w:val="auto"/>
            <w:sz w:val="24"/>
            <w:szCs w:val="24"/>
          </w:rPr>
          <w:t>Tucker et al., 1991</w:t>
        </w:r>
      </w:hyperlink>
      <w:r w:rsidRPr="007519DE">
        <w:rPr>
          <w:rFonts w:ascii="Times" w:hAnsi="Times"/>
          <w:b w:val="0"/>
          <w:bCs w:val="0"/>
          <w:color w:val="auto"/>
          <w:sz w:val="24"/>
          <w:szCs w:val="24"/>
        </w:rPr>
        <w:t>) and the Global Digital Elevation Model 2 (</w:t>
      </w:r>
      <w:hyperlink r:id="rId7" w:history="1">
        <w:r w:rsidRPr="007519DE">
          <w:rPr>
            <w:rStyle w:val="Hyperlink"/>
            <w:rFonts w:ascii="Times" w:hAnsi="Times" w:cstheme="minorHAnsi"/>
            <w:b w:val="0"/>
            <w:sz w:val="24"/>
            <w:szCs w:val="24"/>
          </w:rPr>
          <w:t>http://gdem.ersdac.jspacesystems.or.jp/DEM</w:t>
        </w:r>
      </w:hyperlink>
      <w:r w:rsidRPr="007519DE">
        <w:rPr>
          <w:rFonts w:ascii="Times" w:hAnsi="Times"/>
          <w:b w:val="0"/>
          <w:bCs w:val="0"/>
          <w:color w:val="auto"/>
          <w:sz w:val="24"/>
          <w:szCs w:val="24"/>
        </w:rPr>
        <w:t xml:space="preserve">)  </w:t>
      </w:r>
      <w:r w:rsidR="00CD3ED9" w:rsidRPr="007519DE">
        <w:rPr>
          <w:rFonts w:ascii="Times" w:hAnsi="Times"/>
          <w:b w:val="0"/>
          <w:bCs w:val="0"/>
          <w:color w:val="auto"/>
          <w:sz w:val="24"/>
          <w:szCs w:val="24"/>
        </w:rPr>
        <w:t>as predictor</w:t>
      </w:r>
      <w:r w:rsidR="00DE3581" w:rsidRPr="007519DE">
        <w:rPr>
          <w:rFonts w:ascii="Times" w:hAnsi="Times"/>
          <w:b w:val="0"/>
          <w:bCs w:val="0"/>
          <w:color w:val="auto"/>
          <w:sz w:val="24"/>
          <w:szCs w:val="24"/>
        </w:rPr>
        <w:t xml:space="preserve"> variables</w:t>
      </w:r>
      <w:r w:rsidR="00CD3ED9" w:rsidRPr="007519DE">
        <w:rPr>
          <w:rFonts w:ascii="Times" w:hAnsi="Times"/>
          <w:b w:val="0"/>
          <w:bCs w:val="0"/>
          <w:color w:val="auto"/>
          <w:sz w:val="24"/>
          <w:szCs w:val="24"/>
        </w:rPr>
        <w:t xml:space="preserve"> </w:t>
      </w:r>
      <w:r w:rsidR="00CD3ED9" w:rsidRPr="007519DE">
        <w:rPr>
          <w:rFonts w:ascii="Times" w:hAnsi="Times"/>
          <w:b w:val="0"/>
          <w:bCs w:val="0"/>
          <w:noProof/>
          <w:color w:val="auto"/>
          <w:sz w:val="24"/>
          <w:szCs w:val="24"/>
        </w:rPr>
        <w:t>(</w:t>
      </w:r>
      <w:hyperlink w:anchor="_ENREF_6" w:tooltip="Ren, 2009 #80" w:history="1">
        <w:r w:rsidR="00CD3ED9" w:rsidRPr="0032345C">
          <w:rPr>
            <w:rFonts w:ascii="Times" w:hAnsi="Times"/>
            <w:b w:val="0"/>
            <w:bCs w:val="0"/>
            <w:noProof/>
            <w:color w:val="auto"/>
            <w:sz w:val="24"/>
            <w:szCs w:val="24"/>
          </w:rPr>
          <w:t>Ren et al., 2009</w:t>
        </w:r>
      </w:hyperlink>
      <w:r w:rsidR="00CD3ED9" w:rsidRPr="007519DE">
        <w:rPr>
          <w:rFonts w:ascii="Times" w:hAnsi="Times"/>
          <w:b w:val="0"/>
          <w:bCs w:val="0"/>
          <w:noProof/>
          <w:color w:val="auto"/>
          <w:sz w:val="24"/>
          <w:szCs w:val="24"/>
        </w:rPr>
        <w:t>)</w:t>
      </w:r>
      <w:r w:rsidR="0008730B" w:rsidRPr="007519DE">
        <w:rPr>
          <w:rFonts w:ascii="Times" w:hAnsi="Times"/>
          <w:b w:val="0"/>
          <w:bCs w:val="0"/>
          <w:color w:val="auto"/>
          <w:sz w:val="24"/>
          <w:szCs w:val="24"/>
        </w:rPr>
        <w:t xml:space="preserve">. </w:t>
      </w:r>
    </w:p>
    <w:p w14:paraId="4A0BB08A" w14:textId="77777777" w:rsidR="00494268" w:rsidRPr="007519DE" w:rsidRDefault="00812573" w:rsidP="00F20D90">
      <w:pPr>
        <w:pStyle w:val="Body"/>
        <w:outlineLvl w:val="0"/>
        <w:rPr>
          <w:rFonts w:ascii="Times" w:hAnsi="Times"/>
          <w:bCs w:val="0"/>
          <w:color w:val="auto"/>
          <w:sz w:val="24"/>
          <w:szCs w:val="24"/>
        </w:rPr>
      </w:pPr>
      <w:r w:rsidRPr="007519DE">
        <w:rPr>
          <w:rFonts w:ascii="Times" w:hAnsi="Times"/>
          <w:bCs w:val="0"/>
          <w:color w:val="auto"/>
          <w:sz w:val="24"/>
          <w:szCs w:val="24"/>
        </w:rPr>
        <w:t>Ground-truth dataset</w:t>
      </w:r>
    </w:p>
    <w:p w14:paraId="3D806E28" w14:textId="63670C89" w:rsidR="00494268" w:rsidRPr="007519DE" w:rsidRDefault="00403BDB" w:rsidP="001D6964">
      <w:pPr>
        <w:pStyle w:val="Body"/>
        <w:ind w:firstLine="720"/>
        <w:rPr>
          <w:rFonts w:ascii="Times" w:hAnsi="Times"/>
          <w:b w:val="0"/>
          <w:bCs w:val="0"/>
          <w:color w:val="auto"/>
          <w:sz w:val="24"/>
          <w:szCs w:val="24"/>
        </w:rPr>
      </w:pPr>
      <w:r w:rsidRPr="007519DE">
        <w:rPr>
          <w:rFonts w:ascii="Times" w:hAnsi="Times"/>
          <w:b w:val="0"/>
          <w:bCs w:val="0"/>
          <w:color w:val="auto"/>
          <w:sz w:val="24"/>
          <w:szCs w:val="24"/>
        </w:rPr>
        <w:t>We collected our field-based</w:t>
      </w:r>
      <w:r w:rsidR="00345A50" w:rsidRPr="007519DE">
        <w:rPr>
          <w:rFonts w:ascii="Times" w:hAnsi="Times"/>
          <w:b w:val="0"/>
          <w:bCs w:val="0"/>
          <w:color w:val="auto"/>
          <w:sz w:val="24"/>
          <w:szCs w:val="24"/>
        </w:rPr>
        <w:t xml:space="preserve"> sub-dataset</w:t>
      </w:r>
      <w:r w:rsidRPr="007519DE">
        <w:rPr>
          <w:rFonts w:ascii="Times" w:hAnsi="Times"/>
          <w:b w:val="0"/>
          <w:bCs w:val="0"/>
          <w:color w:val="auto"/>
          <w:sz w:val="24"/>
          <w:szCs w:val="24"/>
        </w:rPr>
        <w:t xml:space="preserve"> of ground-truth </w:t>
      </w:r>
      <w:r w:rsidR="00345A50" w:rsidRPr="007519DE">
        <w:rPr>
          <w:rFonts w:ascii="Times" w:hAnsi="Times"/>
          <w:b w:val="0"/>
          <w:bCs w:val="0"/>
          <w:color w:val="auto"/>
          <w:sz w:val="24"/>
          <w:szCs w:val="24"/>
        </w:rPr>
        <w:t xml:space="preserve">information during </w:t>
      </w:r>
      <w:r w:rsidR="00384487" w:rsidRPr="007519DE">
        <w:rPr>
          <w:rFonts w:ascii="Times" w:hAnsi="Times"/>
          <w:b w:val="0"/>
          <w:bCs w:val="0"/>
          <w:color w:val="auto"/>
          <w:sz w:val="24"/>
          <w:szCs w:val="24"/>
        </w:rPr>
        <w:t xml:space="preserve">biodiversity </w:t>
      </w:r>
      <w:r w:rsidRPr="007519DE">
        <w:rPr>
          <w:rFonts w:ascii="Times" w:hAnsi="Times"/>
          <w:b w:val="0"/>
          <w:bCs w:val="0"/>
          <w:color w:val="auto"/>
          <w:sz w:val="24"/>
          <w:szCs w:val="24"/>
        </w:rPr>
        <w:t>field surveys</w:t>
      </w:r>
      <w:r w:rsidR="00CA01FF" w:rsidRPr="007519DE">
        <w:rPr>
          <w:rFonts w:ascii="Times" w:hAnsi="Times"/>
          <w:b w:val="0"/>
          <w:bCs w:val="0"/>
          <w:color w:val="auto"/>
          <w:sz w:val="24"/>
          <w:szCs w:val="24"/>
        </w:rPr>
        <w:t xml:space="preserve"> </w:t>
      </w:r>
      <w:r w:rsidR="00384487" w:rsidRPr="007519DE">
        <w:rPr>
          <w:rFonts w:ascii="Times" w:hAnsi="Times"/>
          <w:b w:val="0"/>
          <w:bCs w:val="0"/>
          <w:color w:val="auto"/>
          <w:sz w:val="24"/>
          <w:szCs w:val="24"/>
        </w:rPr>
        <w:t xml:space="preserve">in 2015, the details of which are provided in </w:t>
      </w:r>
      <w:r w:rsidR="00384487" w:rsidRPr="0032345C">
        <w:rPr>
          <w:rFonts w:ascii="Times" w:hAnsi="Times"/>
          <w:b w:val="0"/>
          <w:bCs w:val="0"/>
          <w:color w:val="auto"/>
          <w:sz w:val="24"/>
          <w:szCs w:val="24"/>
        </w:rPr>
        <w:t>Hua et al. 2016</w:t>
      </w:r>
      <w:r w:rsidR="00384487" w:rsidRPr="007519DE">
        <w:rPr>
          <w:rFonts w:ascii="Times" w:hAnsi="Times"/>
          <w:b w:val="0"/>
          <w:bCs w:val="0"/>
          <w:color w:val="auto"/>
          <w:sz w:val="24"/>
          <w:szCs w:val="24"/>
        </w:rPr>
        <w:t xml:space="preserve">. </w:t>
      </w:r>
      <w:r w:rsidR="00047BCF" w:rsidRPr="007519DE">
        <w:rPr>
          <w:rFonts w:ascii="Times" w:hAnsi="Times"/>
          <w:b w:val="0"/>
          <w:bCs w:val="0"/>
          <w:color w:val="auto"/>
          <w:sz w:val="24"/>
          <w:szCs w:val="24"/>
        </w:rPr>
        <w:t xml:space="preserve">In brief, we visited large expanses of </w:t>
      </w:r>
      <w:r w:rsidR="00337AA0" w:rsidRPr="007519DE">
        <w:rPr>
          <w:rFonts w:ascii="Times" w:hAnsi="Times"/>
          <w:b w:val="0"/>
          <w:bCs w:val="0"/>
          <w:color w:val="auto"/>
          <w:sz w:val="24"/>
          <w:szCs w:val="24"/>
        </w:rPr>
        <w:t>all</w:t>
      </w:r>
      <w:r w:rsidR="00047F95" w:rsidRPr="007519DE">
        <w:rPr>
          <w:rFonts w:ascii="Times" w:hAnsi="Times"/>
          <w:b w:val="0"/>
          <w:bCs w:val="0"/>
          <w:color w:val="auto"/>
          <w:sz w:val="24"/>
          <w:szCs w:val="24"/>
        </w:rPr>
        <w:t xml:space="preserve"> land-</w:t>
      </w:r>
      <w:r w:rsidR="00EA1FF5" w:rsidRPr="007519DE">
        <w:rPr>
          <w:rFonts w:ascii="Times" w:hAnsi="Times"/>
          <w:b w:val="0"/>
          <w:bCs w:val="0"/>
          <w:color w:val="auto"/>
          <w:sz w:val="24"/>
          <w:szCs w:val="24"/>
        </w:rPr>
        <w:t xml:space="preserve">cover classes </w:t>
      </w:r>
      <w:r w:rsidR="00337AA0" w:rsidRPr="007519DE">
        <w:rPr>
          <w:rFonts w:ascii="Times" w:hAnsi="Times"/>
          <w:b w:val="0"/>
          <w:bCs w:val="0"/>
          <w:color w:val="auto"/>
          <w:sz w:val="24"/>
          <w:szCs w:val="24"/>
        </w:rPr>
        <w:t>except for the “</w:t>
      </w:r>
      <w:r w:rsidR="000668CC">
        <w:rPr>
          <w:rFonts w:ascii="Times" w:hAnsi="Times" w:hint="eastAsia"/>
          <w:b w:val="0"/>
          <w:bCs w:val="0"/>
          <w:color w:val="auto"/>
          <w:sz w:val="24"/>
          <w:szCs w:val="24"/>
        </w:rPr>
        <w:t>Other land cover</w:t>
      </w:r>
      <w:r w:rsidR="00337AA0" w:rsidRPr="007519DE">
        <w:rPr>
          <w:rFonts w:ascii="Times" w:hAnsi="Times"/>
          <w:b w:val="0"/>
          <w:bCs w:val="0"/>
          <w:color w:val="auto"/>
          <w:sz w:val="24"/>
          <w:szCs w:val="24"/>
        </w:rPr>
        <w:t>” class</w:t>
      </w:r>
      <w:r w:rsidR="00EA1FF5" w:rsidRPr="007519DE">
        <w:rPr>
          <w:rFonts w:ascii="Times" w:hAnsi="Times"/>
          <w:b w:val="0"/>
          <w:bCs w:val="0"/>
          <w:color w:val="auto"/>
          <w:sz w:val="24"/>
          <w:szCs w:val="24"/>
        </w:rPr>
        <w:t xml:space="preserve"> to survey for their associated bird and bee communities. </w:t>
      </w:r>
      <w:r w:rsidR="00105206" w:rsidRPr="007519DE">
        <w:rPr>
          <w:rFonts w:ascii="Times" w:hAnsi="Times"/>
          <w:b w:val="0"/>
          <w:bCs w:val="0"/>
          <w:color w:val="auto"/>
          <w:sz w:val="24"/>
          <w:szCs w:val="24"/>
        </w:rPr>
        <w:t>We recorded the GPS coordinates</w:t>
      </w:r>
      <w:r w:rsidR="001D6964" w:rsidRPr="007519DE">
        <w:rPr>
          <w:rFonts w:ascii="Times" w:hAnsi="Times"/>
          <w:b w:val="0"/>
          <w:bCs w:val="0"/>
          <w:color w:val="auto"/>
          <w:sz w:val="24"/>
          <w:szCs w:val="24"/>
        </w:rPr>
        <w:t xml:space="preserve"> of the biodiversity sampling points</w:t>
      </w:r>
      <w:r w:rsidR="007B5E97" w:rsidRPr="007519DE">
        <w:rPr>
          <w:rFonts w:ascii="Times" w:hAnsi="Times"/>
          <w:b w:val="0"/>
          <w:bCs w:val="0"/>
          <w:color w:val="auto"/>
          <w:sz w:val="24"/>
          <w:szCs w:val="24"/>
        </w:rPr>
        <w:t xml:space="preserve"> (for birds) and plots (for bees)</w:t>
      </w:r>
      <w:r w:rsidR="001D6964" w:rsidRPr="007519DE">
        <w:rPr>
          <w:rFonts w:ascii="Times" w:hAnsi="Times"/>
          <w:b w:val="0"/>
          <w:bCs w:val="0"/>
          <w:color w:val="auto"/>
          <w:sz w:val="24"/>
          <w:szCs w:val="24"/>
        </w:rPr>
        <w:t>, along with their corresponding</w:t>
      </w:r>
      <w:r w:rsidR="00047F95" w:rsidRPr="007519DE">
        <w:rPr>
          <w:rFonts w:ascii="Times" w:hAnsi="Times"/>
          <w:b w:val="0"/>
          <w:bCs w:val="0"/>
          <w:color w:val="auto"/>
          <w:sz w:val="24"/>
          <w:szCs w:val="24"/>
        </w:rPr>
        <w:t xml:space="preserve"> land-</w:t>
      </w:r>
      <w:r w:rsidR="007B5E97" w:rsidRPr="007519DE">
        <w:rPr>
          <w:rFonts w:ascii="Times" w:hAnsi="Times"/>
          <w:b w:val="0"/>
          <w:bCs w:val="0"/>
          <w:color w:val="auto"/>
          <w:sz w:val="24"/>
          <w:szCs w:val="24"/>
        </w:rPr>
        <w:t>cover information.</w:t>
      </w:r>
      <w:r w:rsidR="001D181C" w:rsidRPr="007519DE">
        <w:rPr>
          <w:rFonts w:ascii="Times" w:hAnsi="Times"/>
          <w:b w:val="0"/>
          <w:bCs w:val="0"/>
          <w:color w:val="auto"/>
          <w:sz w:val="24"/>
          <w:szCs w:val="24"/>
        </w:rPr>
        <w:t xml:space="preserve"> Field points for the three types of monoculture plantation (nam</w:t>
      </w:r>
      <w:r w:rsidR="005B7EB8" w:rsidRPr="007519DE">
        <w:rPr>
          <w:rFonts w:ascii="Times" w:hAnsi="Times"/>
          <w:b w:val="0"/>
          <w:bCs w:val="0"/>
          <w:color w:val="auto"/>
          <w:sz w:val="24"/>
          <w:szCs w:val="24"/>
        </w:rPr>
        <w:t>ely, E</w:t>
      </w:r>
      <w:r w:rsidR="008F1313" w:rsidRPr="007519DE">
        <w:rPr>
          <w:rFonts w:ascii="Times" w:hAnsi="Times"/>
          <w:b w:val="0"/>
          <w:bCs w:val="0"/>
          <w:color w:val="auto"/>
          <w:sz w:val="24"/>
          <w:szCs w:val="24"/>
        </w:rPr>
        <w:t>ucalyptus, bamboo, and Jap</w:t>
      </w:r>
      <w:r w:rsidR="001D181C" w:rsidRPr="007519DE">
        <w:rPr>
          <w:rFonts w:ascii="Times" w:hAnsi="Times"/>
          <w:b w:val="0"/>
          <w:bCs w:val="0"/>
          <w:color w:val="auto"/>
          <w:sz w:val="24"/>
          <w:szCs w:val="24"/>
        </w:rPr>
        <w:t>a</w:t>
      </w:r>
      <w:r w:rsidR="008F1313" w:rsidRPr="007519DE">
        <w:rPr>
          <w:rFonts w:ascii="Times" w:hAnsi="Times"/>
          <w:b w:val="0"/>
          <w:bCs w:val="0"/>
          <w:color w:val="auto"/>
          <w:sz w:val="24"/>
          <w:szCs w:val="24"/>
        </w:rPr>
        <w:t>n</w:t>
      </w:r>
      <w:r w:rsidR="001D181C" w:rsidRPr="007519DE">
        <w:rPr>
          <w:rFonts w:ascii="Times" w:hAnsi="Times"/>
          <w:b w:val="0"/>
          <w:bCs w:val="0"/>
          <w:color w:val="auto"/>
          <w:sz w:val="24"/>
          <w:szCs w:val="24"/>
        </w:rPr>
        <w:t>ese cedar)</w:t>
      </w:r>
      <w:r w:rsidR="00C15E65" w:rsidRPr="007519DE">
        <w:rPr>
          <w:rFonts w:ascii="Times" w:hAnsi="Times"/>
          <w:b w:val="0"/>
          <w:bCs w:val="0"/>
          <w:color w:val="auto"/>
          <w:sz w:val="24"/>
          <w:szCs w:val="24"/>
        </w:rPr>
        <w:t xml:space="preserve"> were registered separately, in accordance with our later procedure where these three plantation types were classified separately</w:t>
      </w:r>
      <w:r w:rsidR="00EE4D72" w:rsidRPr="007519DE">
        <w:rPr>
          <w:rFonts w:ascii="Times" w:hAnsi="Times"/>
          <w:b w:val="0"/>
          <w:bCs w:val="0"/>
          <w:color w:val="auto"/>
          <w:sz w:val="24"/>
          <w:szCs w:val="24"/>
        </w:rPr>
        <w:t xml:space="preserve"> before being combined into</w:t>
      </w:r>
      <w:r w:rsidR="00047F95" w:rsidRPr="007519DE">
        <w:rPr>
          <w:rFonts w:ascii="Times" w:hAnsi="Times"/>
          <w:b w:val="0"/>
          <w:bCs w:val="0"/>
          <w:color w:val="auto"/>
          <w:sz w:val="24"/>
          <w:szCs w:val="24"/>
        </w:rPr>
        <w:t xml:space="preserve"> the land-</w:t>
      </w:r>
      <w:r w:rsidR="00C15E65" w:rsidRPr="007519DE">
        <w:rPr>
          <w:rFonts w:ascii="Times" w:hAnsi="Times"/>
          <w:b w:val="0"/>
          <w:bCs w:val="0"/>
          <w:color w:val="auto"/>
          <w:sz w:val="24"/>
          <w:szCs w:val="24"/>
        </w:rPr>
        <w:t xml:space="preserve">cover class of monoculture plantation. </w:t>
      </w:r>
      <w:r w:rsidR="002743E5" w:rsidRPr="007519DE">
        <w:rPr>
          <w:rFonts w:ascii="Times" w:hAnsi="Times"/>
          <w:b w:val="0"/>
          <w:bCs w:val="0"/>
          <w:color w:val="auto"/>
          <w:sz w:val="24"/>
          <w:szCs w:val="24"/>
        </w:rPr>
        <w:t xml:space="preserve">In all, we collected </w:t>
      </w:r>
      <w:r w:rsidR="003504F6" w:rsidRPr="007519DE">
        <w:rPr>
          <w:rFonts w:ascii="Times" w:hAnsi="Times"/>
          <w:b w:val="0"/>
          <w:bCs w:val="0"/>
          <w:color w:val="auto"/>
          <w:sz w:val="24"/>
          <w:szCs w:val="24"/>
        </w:rPr>
        <w:t>245</w:t>
      </w:r>
      <w:r w:rsidR="002743E5" w:rsidRPr="007519DE">
        <w:rPr>
          <w:rFonts w:ascii="Times" w:hAnsi="Times"/>
          <w:b w:val="0"/>
          <w:bCs w:val="0"/>
          <w:color w:val="auto"/>
          <w:sz w:val="24"/>
          <w:szCs w:val="24"/>
        </w:rPr>
        <w:t xml:space="preserve"> field points for native forest, </w:t>
      </w:r>
      <w:r w:rsidR="003504F6" w:rsidRPr="007519DE">
        <w:rPr>
          <w:rFonts w:ascii="Times" w:hAnsi="Times"/>
          <w:b w:val="0"/>
          <w:bCs w:val="0"/>
          <w:color w:val="auto"/>
          <w:sz w:val="24"/>
          <w:szCs w:val="24"/>
        </w:rPr>
        <w:t xml:space="preserve">327 </w:t>
      </w:r>
      <w:r w:rsidR="002743E5" w:rsidRPr="007519DE">
        <w:rPr>
          <w:rFonts w:ascii="Times" w:hAnsi="Times"/>
          <w:b w:val="0"/>
          <w:bCs w:val="0"/>
          <w:color w:val="auto"/>
          <w:sz w:val="24"/>
          <w:szCs w:val="24"/>
        </w:rPr>
        <w:t xml:space="preserve">for mixed </w:t>
      </w:r>
      <w:r w:rsidR="002743E5" w:rsidRPr="007519DE">
        <w:rPr>
          <w:rFonts w:ascii="Times" w:hAnsi="Times"/>
          <w:b w:val="0"/>
          <w:bCs w:val="0"/>
          <w:color w:val="auto"/>
          <w:sz w:val="24"/>
          <w:szCs w:val="24"/>
        </w:rPr>
        <w:lastRenderedPageBreak/>
        <w:t xml:space="preserve">plantation, </w:t>
      </w:r>
      <w:r w:rsidR="003504F6" w:rsidRPr="007519DE">
        <w:rPr>
          <w:rFonts w:ascii="Times" w:hAnsi="Times"/>
          <w:b w:val="0"/>
          <w:bCs w:val="0"/>
          <w:color w:val="auto"/>
          <w:sz w:val="24"/>
          <w:szCs w:val="24"/>
        </w:rPr>
        <w:t xml:space="preserve">108 </w:t>
      </w:r>
      <w:r w:rsidR="00FD6B6A" w:rsidRPr="007519DE">
        <w:rPr>
          <w:rFonts w:ascii="Times" w:hAnsi="Times"/>
          <w:b w:val="0"/>
          <w:bCs w:val="0"/>
          <w:color w:val="auto"/>
          <w:sz w:val="24"/>
          <w:szCs w:val="24"/>
        </w:rPr>
        <w:t>for E</w:t>
      </w:r>
      <w:r w:rsidR="002743E5" w:rsidRPr="007519DE">
        <w:rPr>
          <w:rFonts w:ascii="Times" w:hAnsi="Times"/>
          <w:b w:val="0"/>
          <w:bCs w:val="0"/>
          <w:color w:val="auto"/>
          <w:sz w:val="24"/>
          <w:szCs w:val="24"/>
        </w:rPr>
        <w:t xml:space="preserve">ucalyptus plantation, </w:t>
      </w:r>
      <w:r w:rsidR="003504F6" w:rsidRPr="007519DE">
        <w:rPr>
          <w:rFonts w:ascii="Times" w:hAnsi="Times"/>
          <w:b w:val="0"/>
          <w:bCs w:val="0"/>
          <w:color w:val="auto"/>
          <w:sz w:val="24"/>
          <w:szCs w:val="24"/>
        </w:rPr>
        <w:t>105 for bamboo plantation,</w:t>
      </w:r>
      <w:r w:rsidR="002743E5" w:rsidRPr="007519DE">
        <w:rPr>
          <w:rFonts w:ascii="Times" w:hAnsi="Times"/>
          <w:b w:val="0"/>
          <w:bCs w:val="0"/>
          <w:color w:val="auto"/>
          <w:sz w:val="24"/>
          <w:szCs w:val="24"/>
        </w:rPr>
        <w:t xml:space="preserve"> </w:t>
      </w:r>
      <w:r w:rsidR="003504F6" w:rsidRPr="007519DE">
        <w:rPr>
          <w:rFonts w:ascii="Times" w:hAnsi="Times"/>
          <w:b w:val="0"/>
          <w:bCs w:val="0"/>
          <w:color w:val="auto"/>
          <w:sz w:val="24"/>
          <w:szCs w:val="24"/>
        </w:rPr>
        <w:t xml:space="preserve">107 </w:t>
      </w:r>
      <w:r w:rsidR="002743E5" w:rsidRPr="007519DE">
        <w:rPr>
          <w:rFonts w:ascii="Times" w:hAnsi="Times"/>
          <w:b w:val="0"/>
          <w:bCs w:val="0"/>
          <w:color w:val="auto"/>
          <w:sz w:val="24"/>
          <w:szCs w:val="24"/>
        </w:rPr>
        <w:t>for Japanese cedar plantation</w:t>
      </w:r>
      <w:r w:rsidR="003504F6" w:rsidRPr="007519DE">
        <w:rPr>
          <w:rFonts w:ascii="Times" w:hAnsi="Times"/>
          <w:b w:val="0"/>
          <w:bCs w:val="0"/>
          <w:color w:val="auto"/>
          <w:sz w:val="24"/>
          <w:szCs w:val="24"/>
        </w:rPr>
        <w:t>, and 130 for cropland</w:t>
      </w:r>
      <w:r w:rsidR="002743E5" w:rsidRPr="007519DE">
        <w:rPr>
          <w:rFonts w:ascii="Times" w:hAnsi="Times"/>
          <w:b w:val="0"/>
          <w:bCs w:val="0"/>
          <w:color w:val="auto"/>
          <w:sz w:val="24"/>
          <w:szCs w:val="24"/>
        </w:rPr>
        <w:t>.</w:t>
      </w:r>
    </w:p>
    <w:p w14:paraId="030ECE13" w14:textId="0324B5F4" w:rsidR="003140FB" w:rsidRPr="007519DE" w:rsidRDefault="00A01CE6" w:rsidP="001D6964">
      <w:pPr>
        <w:pStyle w:val="Body"/>
        <w:ind w:firstLine="720"/>
        <w:rPr>
          <w:rFonts w:ascii="Times" w:hAnsi="Times"/>
          <w:b w:val="0"/>
          <w:bCs w:val="0"/>
          <w:color w:val="auto"/>
          <w:sz w:val="24"/>
          <w:szCs w:val="24"/>
        </w:rPr>
      </w:pPr>
      <w:r w:rsidRPr="007519DE">
        <w:rPr>
          <w:rFonts w:ascii="Times" w:hAnsi="Times"/>
          <w:b w:val="0"/>
          <w:bCs w:val="0"/>
          <w:color w:val="auto"/>
          <w:sz w:val="24"/>
          <w:szCs w:val="24"/>
        </w:rPr>
        <w:t xml:space="preserve">To generate additional ground-truth information, </w:t>
      </w:r>
      <w:r w:rsidR="00CB0FCB" w:rsidRPr="007519DE">
        <w:rPr>
          <w:rFonts w:ascii="Times" w:hAnsi="Times"/>
          <w:b w:val="0"/>
          <w:bCs w:val="0"/>
          <w:color w:val="auto"/>
          <w:sz w:val="24"/>
          <w:szCs w:val="24"/>
        </w:rPr>
        <w:t>w</w:t>
      </w:r>
      <w:r w:rsidR="008748A5" w:rsidRPr="007519DE">
        <w:rPr>
          <w:rFonts w:ascii="Times" w:hAnsi="Times"/>
          <w:b w:val="0"/>
          <w:bCs w:val="0"/>
          <w:color w:val="auto"/>
          <w:sz w:val="24"/>
          <w:szCs w:val="24"/>
        </w:rPr>
        <w:t xml:space="preserve">e randomly placed </w:t>
      </w:r>
      <w:r w:rsidR="008B7D8D" w:rsidRPr="007519DE">
        <w:rPr>
          <w:rFonts w:ascii="Times" w:hAnsi="Times"/>
          <w:b w:val="0"/>
          <w:bCs w:val="0"/>
          <w:color w:val="auto"/>
          <w:sz w:val="24"/>
          <w:szCs w:val="24"/>
        </w:rPr>
        <w:t xml:space="preserve">sampling </w:t>
      </w:r>
      <w:r w:rsidR="0077566A" w:rsidRPr="007519DE">
        <w:rPr>
          <w:rFonts w:ascii="Times" w:hAnsi="Times"/>
          <w:b w:val="0"/>
          <w:bCs w:val="0"/>
          <w:color w:val="auto"/>
          <w:sz w:val="24"/>
          <w:szCs w:val="24"/>
        </w:rPr>
        <w:t xml:space="preserve">points </w:t>
      </w:r>
      <w:r w:rsidR="008B7D8D" w:rsidRPr="007519DE">
        <w:rPr>
          <w:rFonts w:ascii="Times" w:hAnsi="Times"/>
          <w:b w:val="0"/>
          <w:bCs w:val="0"/>
          <w:color w:val="auto"/>
          <w:sz w:val="24"/>
          <w:szCs w:val="24"/>
        </w:rPr>
        <w:t>within the study region</w:t>
      </w:r>
      <w:r w:rsidR="0077566A" w:rsidRPr="007519DE">
        <w:rPr>
          <w:rFonts w:ascii="Times" w:hAnsi="Times"/>
          <w:b w:val="0"/>
          <w:bCs w:val="0"/>
          <w:color w:val="auto"/>
          <w:sz w:val="24"/>
          <w:szCs w:val="24"/>
        </w:rPr>
        <w:t xml:space="preserve"> on Google Earth high-resolution image</w:t>
      </w:r>
      <w:r w:rsidR="00CB0FCB" w:rsidRPr="007519DE">
        <w:rPr>
          <w:rFonts w:ascii="Times" w:hAnsi="Times"/>
          <w:b w:val="0"/>
          <w:bCs w:val="0"/>
          <w:color w:val="auto"/>
          <w:sz w:val="24"/>
          <w:szCs w:val="24"/>
        </w:rPr>
        <w:t>, and iden</w:t>
      </w:r>
      <w:r w:rsidR="00047F95" w:rsidRPr="007519DE">
        <w:rPr>
          <w:rFonts w:ascii="Times" w:hAnsi="Times"/>
          <w:b w:val="0"/>
          <w:bCs w:val="0"/>
          <w:color w:val="auto"/>
          <w:sz w:val="24"/>
          <w:szCs w:val="24"/>
        </w:rPr>
        <w:t>tified their corresponding land-</w:t>
      </w:r>
      <w:r w:rsidR="00CB0FCB" w:rsidRPr="007519DE">
        <w:rPr>
          <w:rFonts w:ascii="Times" w:hAnsi="Times"/>
          <w:b w:val="0"/>
          <w:bCs w:val="0"/>
          <w:color w:val="auto"/>
          <w:sz w:val="24"/>
          <w:szCs w:val="24"/>
        </w:rPr>
        <w:t xml:space="preserve">cover information by visual interpretation. </w:t>
      </w:r>
      <w:r w:rsidR="00690E98" w:rsidRPr="007519DE">
        <w:rPr>
          <w:rFonts w:ascii="Times" w:hAnsi="Times"/>
          <w:b w:val="0"/>
          <w:bCs w:val="0"/>
          <w:color w:val="auto"/>
          <w:sz w:val="24"/>
          <w:szCs w:val="24"/>
        </w:rPr>
        <w:t xml:space="preserve">This step was </w:t>
      </w:r>
      <w:r w:rsidR="008F021D" w:rsidRPr="007519DE">
        <w:rPr>
          <w:rFonts w:ascii="Times" w:hAnsi="Times"/>
          <w:b w:val="0"/>
          <w:bCs w:val="0"/>
          <w:color w:val="auto"/>
          <w:sz w:val="24"/>
          <w:szCs w:val="24"/>
        </w:rPr>
        <w:t xml:space="preserve">particularly useful to </w:t>
      </w:r>
      <w:r w:rsidR="005444FF" w:rsidRPr="007519DE">
        <w:rPr>
          <w:rFonts w:ascii="Times" w:hAnsi="Times"/>
          <w:b w:val="0"/>
          <w:bCs w:val="0"/>
          <w:color w:val="auto"/>
          <w:sz w:val="24"/>
          <w:szCs w:val="24"/>
        </w:rPr>
        <w:t>(</w:t>
      </w:r>
      <w:r w:rsidR="008F021D" w:rsidRPr="007519DE">
        <w:rPr>
          <w:rFonts w:ascii="Times" w:hAnsi="Times"/>
          <w:b w:val="0"/>
          <w:bCs w:val="0"/>
          <w:color w:val="auto"/>
          <w:sz w:val="24"/>
          <w:szCs w:val="24"/>
        </w:rPr>
        <w:t>1) extend the spatial coverage of ou</w:t>
      </w:r>
      <w:r w:rsidR="0037288B" w:rsidRPr="007519DE">
        <w:rPr>
          <w:rFonts w:ascii="Times" w:hAnsi="Times"/>
          <w:b w:val="0"/>
          <w:bCs w:val="0"/>
          <w:color w:val="auto"/>
          <w:sz w:val="24"/>
          <w:szCs w:val="24"/>
        </w:rPr>
        <w:t>r ground-truth dataset to area</w:t>
      </w:r>
      <w:r w:rsidR="008F021D" w:rsidRPr="007519DE">
        <w:rPr>
          <w:rFonts w:ascii="Times" w:hAnsi="Times"/>
          <w:b w:val="0"/>
          <w:bCs w:val="0"/>
          <w:color w:val="auto"/>
          <w:sz w:val="24"/>
          <w:szCs w:val="24"/>
        </w:rPr>
        <w:t>s</w:t>
      </w:r>
      <w:r w:rsidR="008D1D69" w:rsidRPr="007519DE">
        <w:rPr>
          <w:rFonts w:ascii="Times" w:hAnsi="Times"/>
          <w:b w:val="0"/>
          <w:bCs w:val="0"/>
          <w:color w:val="auto"/>
          <w:sz w:val="24"/>
          <w:szCs w:val="24"/>
        </w:rPr>
        <w:t xml:space="preserve"> not covered by field surveys, and </w:t>
      </w:r>
      <w:r w:rsidR="005444FF" w:rsidRPr="007519DE">
        <w:rPr>
          <w:rFonts w:ascii="Times" w:hAnsi="Times"/>
          <w:b w:val="0"/>
          <w:bCs w:val="0"/>
          <w:color w:val="auto"/>
          <w:sz w:val="24"/>
          <w:szCs w:val="24"/>
        </w:rPr>
        <w:t>(</w:t>
      </w:r>
      <w:r w:rsidR="008D1D69" w:rsidRPr="007519DE">
        <w:rPr>
          <w:rFonts w:ascii="Times" w:hAnsi="Times"/>
          <w:b w:val="0"/>
          <w:bCs w:val="0"/>
          <w:color w:val="auto"/>
          <w:sz w:val="24"/>
          <w:szCs w:val="24"/>
        </w:rPr>
        <w:t xml:space="preserve">2) </w:t>
      </w:r>
      <w:r w:rsidR="00F2441B" w:rsidRPr="007519DE">
        <w:rPr>
          <w:rFonts w:ascii="Times" w:hAnsi="Times"/>
          <w:b w:val="0"/>
          <w:bCs w:val="0"/>
          <w:color w:val="auto"/>
          <w:sz w:val="24"/>
          <w:szCs w:val="24"/>
        </w:rPr>
        <w:t>generate ground-t</w:t>
      </w:r>
      <w:r w:rsidR="00047F95" w:rsidRPr="007519DE">
        <w:rPr>
          <w:rFonts w:ascii="Times" w:hAnsi="Times"/>
          <w:b w:val="0"/>
          <w:bCs w:val="0"/>
          <w:color w:val="auto"/>
          <w:sz w:val="24"/>
          <w:szCs w:val="24"/>
        </w:rPr>
        <w:t>ruth data for the “</w:t>
      </w:r>
      <w:r w:rsidR="00240189">
        <w:rPr>
          <w:rFonts w:ascii="Times" w:hAnsi="Times" w:hint="eastAsia"/>
          <w:b w:val="0"/>
          <w:bCs w:val="0"/>
          <w:color w:val="auto"/>
          <w:sz w:val="24"/>
          <w:szCs w:val="24"/>
        </w:rPr>
        <w:t>Other land cover</w:t>
      </w:r>
      <w:r w:rsidR="00047F95" w:rsidRPr="007519DE">
        <w:rPr>
          <w:rFonts w:ascii="Times" w:hAnsi="Times"/>
          <w:b w:val="0"/>
          <w:bCs w:val="0"/>
          <w:color w:val="auto"/>
          <w:sz w:val="24"/>
          <w:szCs w:val="24"/>
        </w:rPr>
        <w:t xml:space="preserve">” </w:t>
      </w:r>
      <w:r w:rsidR="00F2441B" w:rsidRPr="007519DE">
        <w:rPr>
          <w:rFonts w:ascii="Times" w:hAnsi="Times"/>
          <w:b w:val="0"/>
          <w:bCs w:val="0"/>
          <w:color w:val="auto"/>
          <w:sz w:val="24"/>
          <w:szCs w:val="24"/>
        </w:rPr>
        <w:t>class for which we did not have field-based ground-truth data.</w:t>
      </w:r>
      <w:r w:rsidR="00315567" w:rsidRPr="007519DE">
        <w:rPr>
          <w:rFonts w:ascii="Times" w:hAnsi="Times"/>
          <w:b w:val="0"/>
          <w:bCs w:val="0"/>
          <w:color w:val="auto"/>
          <w:sz w:val="24"/>
          <w:szCs w:val="24"/>
        </w:rPr>
        <w:t xml:space="preserve"> We aimed to generate enough Google Earth-based sampling points such that the </w:t>
      </w:r>
      <w:r w:rsidR="002141DB" w:rsidRPr="007519DE">
        <w:rPr>
          <w:rFonts w:ascii="Times" w:hAnsi="Times"/>
          <w:b w:val="0"/>
          <w:bCs w:val="0"/>
          <w:color w:val="auto"/>
          <w:sz w:val="24"/>
          <w:szCs w:val="24"/>
        </w:rPr>
        <w:t>total</w:t>
      </w:r>
      <w:r w:rsidR="00315567" w:rsidRPr="007519DE">
        <w:rPr>
          <w:rFonts w:ascii="Times" w:hAnsi="Times"/>
          <w:b w:val="0"/>
          <w:bCs w:val="0"/>
          <w:color w:val="auto"/>
          <w:sz w:val="24"/>
          <w:szCs w:val="24"/>
        </w:rPr>
        <w:t xml:space="preserve"> </w:t>
      </w:r>
      <w:r w:rsidR="002141DB" w:rsidRPr="007519DE">
        <w:rPr>
          <w:rFonts w:ascii="Times" w:hAnsi="Times"/>
          <w:b w:val="0"/>
          <w:bCs w:val="0"/>
          <w:color w:val="auto"/>
          <w:sz w:val="24"/>
          <w:szCs w:val="24"/>
        </w:rPr>
        <w:t xml:space="preserve">number of </w:t>
      </w:r>
      <w:r w:rsidR="00315567" w:rsidRPr="007519DE">
        <w:rPr>
          <w:rFonts w:ascii="Times" w:hAnsi="Times"/>
          <w:b w:val="0"/>
          <w:bCs w:val="0"/>
          <w:color w:val="auto"/>
          <w:sz w:val="24"/>
          <w:szCs w:val="24"/>
        </w:rPr>
        <w:t xml:space="preserve">ground-truth sampling point for </w:t>
      </w:r>
      <w:r w:rsidR="00047F95" w:rsidRPr="007519DE">
        <w:rPr>
          <w:rFonts w:ascii="Times" w:hAnsi="Times"/>
          <w:b w:val="0"/>
          <w:bCs w:val="0"/>
          <w:color w:val="auto"/>
          <w:sz w:val="24"/>
          <w:szCs w:val="24"/>
        </w:rPr>
        <w:t>each land-</w:t>
      </w:r>
      <w:r w:rsidR="00315567" w:rsidRPr="007519DE">
        <w:rPr>
          <w:rFonts w:ascii="Times" w:hAnsi="Times"/>
          <w:b w:val="0"/>
          <w:bCs w:val="0"/>
          <w:color w:val="auto"/>
          <w:sz w:val="24"/>
          <w:szCs w:val="24"/>
        </w:rPr>
        <w:t>cover class was at least 2,000</w:t>
      </w:r>
      <w:r w:rsidR="009D7A41" w:rsidRPr="007519DE">
        <w:rPr>
          <w:rFonts w:ascii="Times" w:hAnsi="Times"/>
          <w:b w:val="0"/>
          <w:bCs w:val="0"/>
          <w:color w:val="auto"/>
          <w:sz w:val="24"/>
          <w:szCs w:val="24"/>
        </w:rPr>
        <w:t xml:space="preserve"> </w:t>
      </w:r>
      <w:r w:rsidR="00B8387D" w:rsidRPr="007519DE">
        <w:rPr>
          <w:rFonts w:ascii="Times" w:hAnsi="Times"/>
          <w:b w:val="0"/>
          <w:bCs w:val="0"/>
          <w:color w:val="auto"/>
          <w:sz w:val="24"/>
          <w:szCs w:val="24"/>
        </w:rPr>
        <w:t>(</w:t>
      </w:r>
      <w:r w:rsidR="009D7A41" w:rsidRPr="007519DE">
        <w:rPr>
          <w:rFonts w:ascii="Times" w:hAnsi="Times"/>
          <w:b w:val="0"/>
          <w:bCs w:val="0"/>
          <w:color w:val="auto"/>
          <w:sz w:val="24"/>
          <w:szCs w:val="24"/>
        </w:rPr>
        <w:t>t</w:t>
      </w:r>
      <w:r w:rsidR="00402001" w:rsidRPr="007519DE">
        <w:rPr>
          <w:rFonts w:ascii="Times" w:hAnsi="Times"/>
          <w:b w:val="0"/>
          <w:bCs w:val="0"/>
          <w:color w:val="auto"/>
          <w:sz w:val="24"/>
          <w:szCs w:val="24"/>
        </w:rPr>
        <w:t>he number of ground-truth sampling points for each of the three monoculture plantation types was at least 500</w:t>
      </w:r>
      <w:r w:rsidR="00B8387D" w:rsidRPr="007519DE">
        <w:rPr>
          <w:rFonts w:ascii="Times" w:hAnsi="Times"/>
          <w:b w:val="0"/>
          <w:bCs w:val="0"/>
          <w:color w:val="auto"/>
          <w:sz w:val="24"/>
          <w:szCs w:val="24"/>
        </w:rPr>
        <w:t>)</w:t>
      </w:r>
      <w:r w:rsidR="00402001" w:rsidRPr="007519DE">
        <w:rPr>
          <w:rFonts w:ascii="Times" w:hAnsi="Times"/>
          <w:b w:val="0"/>
          <w:bCs w:val="0"/>
          <w:color w:val="auto"/>
          <w:sz w:val="24"/>
          <w:szCs w:val="24"/>
        </w:rPr>
        <w:t>.</w:t>
      </w:r>
    </w:p>
    <w:p w14:paraId="6A0464B3" w14:textId="77777777" w:rsidR="00586336" w:rsidRPr="007519DE" w:rsidRDefault="00464A14" w:rsidP="00F20D90">
      <w:pPr>
        <w:pStyle w:val="Body"/>
        <w:outlineLvl w:val="0"/>
        <w:rPr>
          <w:rFonts w:ascii="Times" w:eastAsia="Calibri" w:hAnsi="Times" w:cs="Calibri"/>
          <w:bCs w:val="0"/>
          <w:sz w:val="24"/>
          <w:szCs w:val="24"/>
          <w:u w:color="000000"/>
        </w:rPr>
      </w:pPr>
      <w:r w:rsidRPr="007519DE">
        <w:rPr>
          <w:rFonts w:ascii="Times" w:eastAsia="Calibri" w:hAnsi="Times" w:cs="Calibri"/>
          <w:bCs w:val="0"/>
          <w:sz w:val="24"/>
          <w:szCs w:val="24"/>
          <w:u w:color="000000"/>
        </w:rPr>
        <w:t>S</w:t>
      </w:r>
      <w:r w:rsidR="00BE00F3" w:rsidRPr="007519DE">
        <w:rPr>
          <w:rFonts w:ascii="Times" w:eastAsia="Calibri" w:hAnsi="Times" w:cs="Calibri"/>
          <w:bCs w:val="0"/>
          <w:sz w:val="24"/>
          <w:szCs w:val="24"/>
          <w:u w:color="000000"/>
        </w:rPr>
        <w:t>imulation</w:t>
      </w:r>
      <w:r w:rsidR="00586336" w:rsidRPr="007519DE">
        <w:rPr>
          <w:rFonts w:ascii="Times" w:eastAsia="Calibri" w:hAnsi="Times" w:cs="Calibri"/>
          <w:bCs w:val="0"/>
          <w:sz w:val="24"/>
          <w:szCs w:val="24"/>
          <w:u w:color="000000"/>
        </w:rPr>
        <w:t xml:space="preserve"> </w:t>
      </w:r>
      <w:r w:rsidR="00BE00F3" w:rsidRPr="007519DE">
        <w:rPr>
          <w:rFonts w:ascii="Times" w:eastAsia="Calibri" w:hAnsi="Times" w:cs="Calibri"/>
          <w:bCs w:val="0"/>
          <w:sz w:val="24"/>
          <w:szCs w:val="24"/>
          <w:u w:color="000000"/>
        </w:rPr>
        <w:t>for</w:t>
      </w:r>
      <w:r w:rsidR="00586336" w:rsidRPr="007519DE">
        <w:rPr>
          <w:rFonts w:ascii="Times" w:eastAsia="Calibri" w:hAnsi="Times" w:cs="Calibri"/>
          <w:bCs w:val="0"/>
          <w:sz w:val="24"/>
          <w:szCs w:val="24"/>
          <w:u w:color="000000"/>
        </w:rPr>
        <w:t xml:space="preserve"> assess</w:t>
      </w:r>
      <w:r w:rsidR="00BE00F3" w:rsidRPr="007519DE">
        <w:rPr>
          <w:rFonts w:ascii="Times" w:eastAsia="Calibri" w:hAnsi="Times" w:cs="Calibri"/>
          <w:bCs w:val="0"/>
          <w:sz w:val="24"/>
          <w:szCs w:val="24"/>
          <w:u w:color="000000"/>
        </w:rPr>
        <w:t>ing</w:t>
      </w:r>
      <w:r w:rsidR="00586336" w:rsidRPr="007519DE">
        <w:rPr>
          <w:rFonts w:ascii="Times" w:eastAsia="Calibri" w:hAnsi="Times" w:cs="Calibri"/>
          <w:bCs w:val="0"/>
          <w:sz w:val="24"/>
          <w:szCs w:val="24"/>
          <w:u w:color="000000"/>
        </w:rPr>
        <w:t xml:space="preserve"> the</w:t>
      </w:r>
      <w:r w:rsidR="008D6FE5" w:rsidRPr="007519DE">
        <w:rPr>
          <w:rFonts w:ascii="Times" w:eastAsia="Calibri" w:hAnsi="Times" w:cs="Calibri"/>
          <w:bCs w:val="0"/>
          <w:sz w:val="24"/>
          <w:szCs w:val="24"/>
          <w:u w:color="000000"/>
        </w:rPr>
        <w:t xml:space="preserve"> classification</w:t>
      </w:r>
      <w:r w:rsidR="00047F95" w:rsidRPr="007519DE">
        <w:rPr>
          <w:rFonts w:ascii="Times" w:eastAsia="Calibri" w:hAnsi="Times" w:cs="Calibri"/>
          <w:bCs w:val="0"/>
          <w:sz w:val="24"/>
          <w:szCs w:val="24"/>
          <w:u w:color="000000"/>
        </w:rPr>
        <w:t xml:space="preserve"> accuracy of land-</w:t>
      </w:r>
      <w:r w:rsidR="00586336" w:rsidRPr="007519DE">
        <w:rPr>
          <w:rFonts w:ascii="Times" w:eastAsia="Calibri" w:hAnsi="Times" w:cs="Calibri"/>
          <w:bCs w:val="0"/>
          <w:sz w:val="24"/>
          <w:szCs w:val="24"/>
          <w:u w:color="000000"/>
        </w:rPr>
        <w:t>cover conversion</w:t>
      </w:r>
      <w:r w:rsidR="00295E78" w:rsidRPr="007519DE">
        <w:rPr>
          <w:rFonts w:ascii="Times" w:eastAsia="Calibri" w:hAnsi="Times" w:cs="Calibri"/>
          <w:bCs w:val="0"/>
          <w:sz w:val="24"/>
          <w:szCs w:val="24"/>
          <w:u w:color="000000"/>
        </w:rPr>
        <w:t xml:space="preserve"> status</w:t>
      </w:r>
      <w:r w:rsidR="00586336" w:rsidRPr="007519DE">
        <w:rPr>
          <w:rFonts w:ascii="Times" w:eastAsia="Calibri" w:hAnsi="Times" w:cs="Calibri"/>
          <w:bCs w:val="0"/>
          <w:sz w:val="24"/>
          <w:szCs w:val="24"/>
          <w:u w:color="000000"/>
        </w:rPr>
        <w:t xml:space="preserve"> </w:t>
      </w:r>
    </w:p>
    <w:p w14:paraId="459810E7" w14:textId="77777777" w:rsidR="00B35E12" w:rsidRPr="007519DE" w:rsidRDefault="0027738C" w:rsidP="00C658B0">
      <w:pPr>
        <w:pStyle w:val="Body"/>
        <w:ind w:firstLine="720"/>
        <w:rPr>
          <w:rFonts w:ascii="Times" w:hAnsi="Times"/>
          <w:b w:val="0"/>
          <w:bCs w:val="0"/>
          <w:color w:val="auto"/>
          <w:sz w:val="24"/>
          <w:szCs w:val="24"/>
        </w:rPr>
      </w:pPr>
      <w:r w:rsidRPr="007519DE">
        <w:rPr>
          <w:rFonts w:ascii="Times" w:hAnsi="Times" w:cstheme="minorHAnsi"/>
          <w:b w:val="0"/>
          <w:sz w:val="24"/>
          <w:szCs w:val="24"/>
        </w:rPr>
        <w:t>Similar to the producer’s accuracy and us</w:t>
      </w:r>
      <w:r w:rsidR="00047F95" w:rsidRPr="007519DE">
        <w:rPr>
          <w:rFonts w:ascii="Times" w:hAnsi="Times" w:cstheme="minorHAnsi"/>
          <w:b w:val="0"/>
          <w:sz w:val="24"/>
          <w:szCs w:val="24"/>
        </w:rPr>
        <w:t>er’s accuracy approach for land-</w:t>
      </w:r>
      <w:r w:rsidRPr="007519DE">
        <w:rPr>
          <w:rFonts w:ascii="Times" w:hAnsi="Times" w:cstheme="minorHAnsi"/>
          <w:b w:val="0"/>
          <w:sz w:val="24"/>
          <w:szCs w:val="24"/>
        </w:rPr>
        <w:t>cover classification, w</w:t>
      </w:r>
      <w:r w:rsidR="00F33A29" w:rsidRPr="007519DE">
        <w:rPr>
          <w:rFonts w:ascii="Times" w:hAnsi="Times" w:cstheme="minorHAnsi"/>
          <w:b w:val="0"/>
          <w:sz w:val="24"/>
          <w:szCs w:val="24"/>
        </w:rPr>
        <w:t>e</w:t>
      </w:r>
      <w:r w:rsidR="009478D5" w:rsidRPr="007519DE">
        <w:rPr>
          <w:rFonts w:ascii="Times" w:hAnsi="Times" w:cstheme="minorHAnsi"/>
          <w:b w:val="0"/>
          <w:sz w:val="24"/>
          <w:szCs w:val="24"/>
        </w:rPr>
        <w:t xml:space="preserve"> assessed the</w:t>
      </w:r>
      <w:r w:rsidR="00F9074B" w:rsidRPr="007519DE">
        <w:rPr>
          <w:rFonts w:ascii="Times" w:hAnsi="Times" w:cstheme="minorHAnsi"/>
          <w:b w:val="0"/>
          <w:sz w:val="24"/>
          <w:szCs w:val="24"/>
        </w:rPr>
        <w:t xml:space="preserve"> classification</w:t>
      </w:r>
      <w:r w:rsidR="009478D5" w:rsidRPr="007519DE">
        <w:rPr>
          <w:rFonts w:ascii="Times" w:hAnsi="Times" w:cstheme="minorHAnsi"/>
          <w:b w:val="0"/>
          <w:sz w:val="24"/>
          <w:szCs w:val="24"/>
        </w:rPr>
        <w:t xml:space="preserve"> accuracy of </w:t>
      </w:r>
      <w:r w:rsidR="00047F95" w:rsidRPr="007519DE">
        <w:rPr>
          <w:rFonts w:ascii="Times" w:hAnsi="Times" w:cstheme="minorHAnsi"/>
          <w:b w:val="0"/>
          <w:sz w:val="24"/>
          <w:szCs w:val="24"/>
        </w:rPr>
        <w:t>land-</w:t>
      </w:r>
      <w:r w:rsidR="00F9074B" w:rsidRPr="007519DE">
        <w:rPr>
          <w:rFonts w:ascii="Times" w:hAnsi="Times" w:cstheme="minorHAnsi"/>
          <w:b w:val="0"/>
          <w:sz w:val="24"/>
          <w:szCs w:val="24"/>
        </w:rPr>
        <w:t>cover conversion status</w:t>
      </w:r>
      <w:r w:rsidR="00477146" w:rsidRPr="007519DE">
        <w:rPr>
          <w:rFonts w:ascii="Times" w:hAnsi="Times" w:cstheme="minorHAnsi"/>
          <w:b w:val="0"/>
          <w:sz w:val="24"/>
          <w:szCs w:val="24"/>
        </w:rPr>
        <w:t xml:space="preserve"> in two ways</w:t>
      </w:r>
      <w:r w:rsidR="00C658B0" w:rsidRPr="007519DE">
        <w:rPr>
          <w:rFonts w:ascii="Times" w:hAnsi="Times" w:cstheme="minorHAnsi"/>
          <w:b w:val="0"/>
          <w:sz w:val="24"/>
          <w:szCs w:val="24"/>
        </w:rPr>
        <w:t xml:space="preserve">: </w:t>
      </w:r>
      <w:r w:rsidR="00477146" w:rsidRPr="007519DE">
        <w:rPr>
          <w:rFonts w:ascii="Times" w:hAnsi="Times" w:cstheme="minorHAnsi"/>
          <w:b w:val="0"/>
          <w:sz w:val="24"/>
          <w:szCs w:val="24"/>
        </w:rPr>
        <w:t>commission error</w:t>
      </w:r>
      <w:r w:rsidR="00C658B0" w:rsidRPr="007519DE">
        <w:rPr>
          <w:rFonts w:ascii="Times" w:hAnsi="Times" w:cstheme="minorHAnsi"/>
          <w:b w:val="0"/>
          <w:sz w:val="24"/>
          <w:szCs w:val="24"/>
        </w:rPr>
        <w:t xml:space="preserve"> (or false positive) </w:t>
      </w:r>
      <w:r w:rsidR="00C658B0" w:rsidRPr="007519DE">
        <w:rPr>
          <w:rFonts w:ascii="Times" w:hAnsi="Times"/>
          <w:b w:val="0"/>
          <w:bCs w:val="0"/>
          <w:color w:val="auto"/>
          <w:sz w:val="24"/>
          <w:szCs w:val="24"/>
        </w:rPr>
        <w:t>and omission error (or false negative). For commission error, we quantified</w:t>
      </w:r>
      <w:r w:rsidR="00C658B0" w:rsidRPr="007519DE">
        <w:rPr>
          <w:rFonts w:ascii="Times" w:hAnsi="Times" w:cstheme="minorHAnsi"/>
          <w:b w:val="0"/>
          <w:sz w:val="24"/>
          <w:szCs w:val="24"/>
        </w:rPr>
        <w:t xml:space="preserve"> the </w:t>
      </w:r>
      <w:r w:rsidR="00C3126A" w:rsidRPr="007519DE">
        <w:rPr>
          <w:rFonts w:ascii="Times" w:hAnsi="Times" w:cstheme="minorHAnsi"/>
          <w:b w:val="0"/>
          <w:sz w:val="24"/>
          <w:szCs w:val="24"/>
        </w:rPr>
        <w:t>amount of</w:t>
      </w:r>
      <w:r w:rsidR="00C658B0" w:rsidRPr="007519DE">
        <w:rPr>
          <w:rFonts w:ascii="Times" w:hAnsi="Times" w:cstheme="minorHAnsi"/>
          <w:b w:val="0"/>
          <w:sz w:val="24"/>
          <w:szCs w:val="24"/>
        </w:rPr>
        <w:t xml:space="preserve"> pixel</w:t>
      </w:r>
      <w:r w:rsidR="00C658B0" w:rsidRPr="007519DE">
        <w:rPr>
          <w:rFonts w:ascii="Times" w:hAnsi="Times"/>
          <w:b w:val="0"/>
          <w:bCs w:val="0"/>
          <w:color w:val="auto"/>
          <w:sz w:val="24"/>
          <w:szCs w:val="24"/>
        </w:rPr>
        <w:t xml:space="preserve"> classified as a particular conversion status that were</w:t>
      </w:r>
      <w:r w:rsidR="00F033C4" w:rsidRPr="007519DE">
        <w:rPr>
          <w:rFonts w:ascii="Times" w:hAnsi="Times"/>
          <w:b w:val="0"/>
          <w:bCs w:val="0"/>
          <w:color w:val="auto"/>
          <w:sz w:val="24"/>
          <w:szCs w:val="24"/>
        </w:rPr>
        <w:t xml:space="preserve"> in fact</w:t>
      </w:r>
      <w:r w:rsidR="00642FAA" w:rsidRPr="007519DE">
        <w:rPr>
          <w:rFonts w:ascii="Times" w:hAnsi="Times"/>
          <w:b w:val="0"/>
          <w:bCs w:val="0"/>
          <w:color w:val="auto"/>
          <w:sz w:val="24"/>
          <w:szCs w:val="24"/>
        </w:rPr>
        <w:t xml:space="preserve"> not</w:t>
      </w:r>
      <w:r w:rsidR="00F033C4" w:rsidRPr="007519DE">
        <w:rPr>
          <w:rFonts w:ascii="Times" w:hAnsi="Times"/>
          <w:b w:val="0"/>
          <w:bCs w:val="0"/>
          <w:color w:val="auto"/>
          <w:sz w:val="24"/>
          <w:szCs w:val="24"/>
        </w:rPr>
        <w:t xml:space="preserve"> of the conversion status in question</w:t>
      </w:r>
      <w:r w:rsidR="009A4DF3" w:rsidRPr="007519DE">
        <w:rPr>
          <w:rFonts w:ascii="Times" w:hAnsi="Times"/>
          <w:b w:val="0"/>
          <w:bCs w:val="0"/>
          <w:color w:val="auto"/>
          <w:sz w:val="24"/>
          <w:szCs w:val="24"/>
        </w:rPr>
        <w:t xml:space="preserve">; we expressed this amount using the </w:t>
      </w:r>
      <w:r w:rsidR="009C0DBD" w:rsidRPr="007519DE">
        <w:rPr>
          <w:rFonts w:ascii="Times" w:hAnsi="Times"/>
          <w:b w:val="0"/>
          <w:bCs w:val="0"/>
          <w:color w:val="auto"/>
          <w:sz w:val="24"/>
          <w:szCs w:val="24"/>
        </w:rPr>
        <w:t>%</w:t>
      </w:r>
      <w:r w:rsidR="009A4DF3" w:rsidRPr="007519DE">
        <w:rPr>
          <w:rFonts w:ascii="Times" w:hAnsi="Times"/>
          <w:b w:val="0"/>
          <w:bCs w:val="0"/>
          <w:color w:val="auto"/>
          <w:sz w:val="24"/>
          <w:szCs w:val="24"/>
        </w:rPr>
        <w:t xml:space="preserve"> of pixels out of the total number of pixels </w:t>
      </w:r>
      <w:r w:rsidR="009C0DBD" w:rsidRPr="007519DE">
        <w:rPr>
          <w:rFonts w:ascii="Times" w:hAnsi="Times"/>
          <w:b w:val="0"/>
          <w:bCs w:val="0"/>
          <w:color w:val="auto"/>
          <w:sz w:val="24"/>
          <w:szCs w:val="24"/>
        </w:rPr>
        <w:t>classified as a particular conversion status</w:t>
      </w:r>
      <w:r w:rsidR="000A4E57" w:rsidRPr="007519DE">
        <w:rPr>
          <w:rFonts w:ascii="Times" w:hAnsi="Times"/>
          <w:b w:val="0"/>
          <w:bCs w:val="0"/>
          <w:color w:val="auto"/>
          <w:sz w:val="24"/>
          <w:szCs w:val="24"/>
        </w:rPr>
        <w:t xml:space="preserve"> (i.e. % of “committed” pixels), and reported this information as the % of correctly classified pixels (i.e. 1</w:t>
      </w:r>
      <w:r w:rsidR="00BB048E" w:rsidRPr="007519DE">
        <w:rPr>
          <w:rFonts w:ascii="Times" w:hAnsi="Times"/>
          <w:b w:val="0"/>
          <w:bCs w:val="0"/>
          <w:color w:val="auto"/>
          <w:sz w:val="24"/>
          <w:szCs w:val="24"/>
        </w:rPr>
        <w:t xml:space="preserve"> </w:t>
      </w:r>
      <w:r w:rsidR="000A4E57" w:rsidRPr="007519DE">
        <w:rPr>
          <w:rFonts w:ascii="Times" w:hAnsi="Times"/>
          <w:b w:val="0"/>
          <w:bCs w:val="0"/>
          <w:color w:val="auto"/>
          <w:sz w:val="24"/>
          <w:szCs w:val="24"/>
        </w:rPr>
        <w:t>-</w:t>
      </w:r>
      <w:r w:rsidR="00BB048E" w:rsidRPr="007519DE">
        <w:rPr>
          <w:rFonts w:ascii="Times" w:hAnsi="Times"/>
          <w:b w:val="0"/>
          <w:bCs w:val="0"/>
          <w:color w:val="auto"/>
          <w:sz w:val="24"/>
          <w:szCs w:val="24"/>
        </w:rPr>
        <w:t xml:space="preserve"> % of “committed” pixels)</w:t>
      </w:r>
      <w:r w:rsidR="00C3126A" w:rsidRPr="007519DE">
        <w:rPr>
          <w:rFonts w:ascii="Times" w:hAnsi="Times"/>
          <w:b w:val="0"/>
          <w:bCs w:val="0"/>
          <w:color w:val="auto"/>
          <w:sz w:val="24"/>
          <w:szCs w:val="24"/>
        </w:rPr>
        <w:t>. For omission error, we</w:t>
      </w:r>
      <w:r w:rsidR="00C658B0" w:rsidRPr="007519DE">
        <w:rPr>
          <w:rFonts w:ascii="Times" w:hAnsi="Times"/>
          <w:b w:val="0"/>
          <w:bCs w:val="0"/>
          <w:color w:val="auto"/>
          <w:sz w:val="24"/>
          <w:szCs w:val="24"/>
        </w:rPr>
        <w:t xml:space="preserve"> </w:t>
      </w:r>
      <w:r w:rsidR="00FD522E" w:rsidRPr="007519DE">
        <w:rPr>
          <w:rFonts w:ascii="Times" w:hAnsi="Times"/>
          <w:b w:val="0"/>
          <w:bCs w:val="0"/>
          <w:color w:val="auto"/>
          <w:sz w:val="24"/>
          <w:szCs w:val="24"/>
        </w:rPr>
        <w:t xml:space="preserve">quantified </w:t>
      </w:r>
      <w:r w:rsidR="00C658B0" w:rsidRPr="007519DE">
        <w:rPr>
          <w:rFonts w:ascii="Times" w:hAnsi="Times"/>
          <w:b w:val="0"/>
          <w:bCs w:val="0"/>
          <w:color w:val="auto"/>
          <w:sz w:val="24"/>
          <w:szCs w:val="24"/>
        </w:rPr>
        <w:t>amount of</w:t>
      </w:r>
      <w:r w:rsidR="00477146" w:rsidRPr="007519DE">
        <w:rPr>
          <w:rFonts w:ascii="Times" w:hAnsi="Times"/>
          <w:b w:val="0"/>
          <w:bCs w:val="0"/>
          <w:color w:val="auto"/>
          <w:sz w:val="24"/>
          <w:szCs w:val="24"/>
        </w:rPr>
        <w:t xml:space="preserve"> pixels that were </w:t>
      </w:r>
      <w:r w:rsidR="00C658B0" w:rsidRPr="007519DE">
        <w:rPr>
          <w:rFonts w:ascii="Times" w:hAnsi="Times"/>
          <w:b w:val="0"/>
          <w:bCs w:val="0"/>
          <w:color w:val="auto"/>
          <w:sz w:val="24"/>
          <w:szCs w:val="24"/>
        </w:rPr>
        <w:t>in fact of a particular</w:t>
      </w:r>
      <w:r w:rsidR="00477146" w:rsidRPr="007519DE">
        <w:rPr>
          <w:rFonts w:ascii="Times" w:hAnsi="Times"/>
          <w:b w:val="0"/>
          <w:bCs w:val="0"/>
          <w:color w:val="auto"/>
          <w:sz w:val="24"/>
          <w:szCs w:val="24"/>
        </w:rPr>
        <w:t xml:space="preserve"> conversion </w:t>
      </w:r>
      <w:r w:rsidR="00C658B0" w:rsidRPr="007519DE">
        <w:rPr>
          <w:rFonts w:ascii="Times" w:hAnsi="Times"/>
          <w:b w:val="0"/>
          <w:bCs w:val="0"/>
          <w:color w:val="auto"/>
          <w:sz w:val="24"/>
          <w:szCs w:val="24"/>
        </w:rPr>
        <w:t>status</w:t>
      </w:r>
      <w:r w:rsidR="00477146" w:rsidRPr="007519DE">
        <w:rPr>
          <w:rFonts w:ascii="Times" w:hAnsi="Times"/>
          <w:b w:val="0"/>
          <w:bCs w:val="0"/>
          <w:color w:val="auto"/>
          <w:sz w:val="24"/>
          <w:szCs w:val="24"/>
        </w:rPr>
        <w:t xml:space="preserve"> but </w:t>
      </w:r>
      <w:r w:rsidR="00C658B0" w:rsidRPr="007519DE">
        <w:rPr>
          <w:rFonts w:ascii="Times" w:hAnsi="Times"/>
          <w:b w:val="0"/>
          <w:bCs w:val="0"/>
          <w:color w:val="auto"/>
          <w:sz w:val="24"/>
          <w:szCs w:val="24"/>
        </w:rPr>
        <w:t xml:space="preserve">that </w:t>
      </w:r>
      <w:r w:rsidR="00477146" w:rsidRPr="007519DE">
        <w:rPr>
          <w:rFonts w:ascii="Times" w:hAnsi="Times"/>
          <w:b w:val="0"/>
          <w:bCs w:val="0"/>
          <w:color w:val="auto"/>
          <w:sz w:val="24"/>
          <w:szCs w:val="24"/>
        </w:rPr>
        <w:t>failed to be identified as such</w:t>
      </w:r>
      <w:r w:rsidR="00FD522E" w:rsidRPr="007519DE">
        <w:rPr>
          <w:rFonts w:ascii="Times" w:hAnsi="Times"/>
          <w:b w:val="0"/>
          <w:bCs w:val="0"/>
          <w:color w:val="auto"/>
          <w:sz w:val="24"/>
          <w:szCs w:val="24"/>
        </w:rPr>
        <w:t>; we expressed this amount using the % of pixels</w:t>
      </w:r>
      <w:r w:rsidR="005A4491" w:rsidRPr="007519DE">
        <w:rPr>
          <w:rFonts w:ascii="Times" w:hAnsi="Times"/>
          <w:b w:val="0"/>
          <w:bCs w:val="0"/>
          <w:color w:val="auto"/>
          <w:sz w:val="24"/>
          <w:szCs w:val="24"/>
        </w:rPr>
        <w:t xml:space="preserve"> out of the total number of pixels </w:t>
      </w:r>
      <w:r w:rsidR="002501C9" w:rsidRPr="007519DE">
        <w:rPr>
          <w:rFonts w:ascii="Times" w:hAnsi="Times"/>
          <w:b w:val="0"/>
          <w:bCs w:val="0"/>
          <w:color w:val="auto"/>
          <w:sz w:val="24"/>
          <w:szCs w:val="24"/>
        </w:rPr>
        <w:t>in the</w:t>
      </w:r>
      <w:r w:rsidR="008824A3" w:rsidRPr="007519DE">
        <w:rPr>
          <w:rFonts w:ascii="Times" w:hAnsi="Times"/>
          <w:b w:val="0"/>
          <w:bCs w:val="0"/>
          <w:color w:val="auto"/>
          <w:sz w:val="24"/>
          <w:szCs w:val="24"/>
        </w:rPr>
        <w:t xml:space="preserve"> study region</w:t>
      </w:r>
      <w:r w:rsidR="00477146" w:rsidRPr="007519DE">
        <w:rPr>
          <w:rFonts w:ascii="Times" w:hAnsi="Times"/>
          <w:b w:val="0"/>
          <w:bCs w:val="0"/>
          <w:color w:val="auto"/>
          <w:sz w:val="24"/>
          <w:szCs w:val="24"/>
        </w:rPr>
        <w:t>.</w:t>
      </w:r>
      <w:r w:rsidR="0077345E" w:rsidRPr="007519DE">
        <w:rPr>
          <w:rFonts w:ascii="Times" w:hAnsi="Times"/>
          <w:b w:val="0"/>
          <w:bCs w:val="0"/>
          <w:color w:val="auto"/>
          <w:sz w:val="24"/>
          <w:szCs w:val="24"/>
        </w:rPr>
        <w:t xml:space="preserve"> We used a sampling</w:t>
      </w:r>
      <w:r w:rsidR="00A55904" w:rsidRPr="007519DE">
        <w:rPr>
          <w:rFonts w:ascii="Times" w:hAnsi="Times"/>
          <w:b w:val="0"/>
          <w:bCs w:val="0"/>
          <w:color w:val="auto"/>
          <w:sz w:val="24"/>
          <w:szCs w:val="24"/>
        </w:rPr>
        <w:t>-based</w:t>
      </w:r>
      <w:r w:rsidR="00A20087" w:rsidRPr="007519DE">
        <w:rPr>
          <w:rFonts w:ascii="Times" w:hAnsi="Times"/>
          <w:b w:val="0"/>
          <w:bCs w:val="0"/>
          <w:color w:val="auto"/>
          <w:sz w:val="24"/>
          <w:szCs w:val="24"/>
        </w:rPr>
        <w:t xml:space="preserve"> simulation</w:t>
      </w:r>
      <w:r w:rsidR="0077345E" w:rsidRPr="007519DE">
        <w:rPr>
          <w:rFonts w:ascii="Times" w:hAnsi="Times"/>
          <w:b w:val="0"/>
          <w:bCs w:val="0"/>
          <w:color w:val="auto"/>
          <w:sz w:val="24"/>
          <w:szCs w:val="24"/>
        </w:rPr>
        <w:t xml:space="preserve"> scheme f</w:t>
      </w:r>
      <w:r w:rsidR="009D4EFD" w:rsidRPr="007519DE">
        <w:rPr>
          <w:rFonts w:ascii="Times" w:hAnsi="Times"/>
          <w:b w:val="0"/>
          <w:bCs w:val="0"/>
          <w:color w:val="auto"/>
          <w:sz w:val="24"/>
          <w:szCs w:val="24"/>
        </w:rPr>
        <w:t xml:space="preserve">or </w:t>
      </w:r>
      <w:r w:rsidR="00404791" w:rsidRPr="007519DE">
        <w:rPr>
          <w:rFonts w:ascii="Times" w:hAnsi="Times"/>
          <w:b w:val="0"/>
          <w:bCs w:val="0"/>
          <w:color w:val="auto"/>
          <w:sz w:val="24"/>
          <w:szCs w:val="24"/>
        </w:rPr>
        <w:t>the estimation of both errors</w:t>
      </w:r>
      <w:r w:rsidR="00C22EEB" w:rsidRPr="007519DE">
        <w:rPr>
          <w:rFonts w:ascii="Times" w:hAnsi="Times"/>
          <w:b w:val="0"/>
          <w:bCs w:val="0"/>
          <w:color w:val="auto"/>
          <w:sz w:val="24"/>
          <w:szCs w:val="24"/>
        </w:rPr>
        <w:t>, which</w:t>
      </w:r>
      <w:r w:rsidR="00404791" w:rsidRPr="007519DE">
        <w:rPr>
          <w:rFonts w:ascii="Times" w:hAnsi="Times"/>
          <w:b w:val="0"/>
          <w:bCs w:val="0"/>
          <w:color w:val="auto"/>
          <w:sz w:val="24"/>
          <w:szCs w:val="24"/>
        </w:rPr>
        <w:t xml:space="preserve"> </w:t>
      </w:r>
      <w:r w:rsidR="00C22EEB" w:rsidRPr="007519DE">
        <w:rPr>
          <w:rFonts w:ascii="Times" w:hAnsi="Times"/>
          <w:b w:val="0"/>
          <w:bCs w:val="0"/>
          <w:color w:val="auto"/>
          <w:sz w:val="24"/>
          <w:szCs w:val="24"/>
        </w:rPr>
        <w:t>simulated the</w:t>
      </w:r>
      <w:r w:rsidR="003B0D66" w:rsidRPr="007519DE">
        <w:rPr>
          <w:rFonts w:ascii="Times" w:hAnsi="Times"/>
          <w:b w:val="0"/>
          <w:bCs w:val="0"/>
          <w:color w:val="auto"/>
          <w:sz w:val="24"/>
          <w:szCs w:val="24"/>
        </w:rPr>
        <w:t xml:space="preserve"> unknown number of “committed” and “omitted”</w:t>
      </w:r>
      <w:r w:rsidR="005C5E13" w:rsidRPr="007519DE">
        <w:rPr>
          <w:rFonts w:ascii="Times" w:hAnsi="Times"/>
          <w:b w:val="0"/>
          <w:bCs w:val="0"/>
          <w:color w:val="auto"/>
          <w:sz w:val="24"/>
          <w:szCs w:val="24"/>
        </w:rPr>
        <w:t xml:space="preserve"> pixels for each of the 25</w:t>
      </w:r>
      <w:r w:rsidR="00A036D6" w:rsidRPr="007519DE">
        <w:rPr>
          <w:rFonts w:ascii="Times" w:hAnsi="Times"/>
          <w:b w:val="0"/>
          <w:bCs w:val="0"/>
          <w:color w:val="auto"/>
          <w:sz w:val="24"/>
          <w:szCs w:val="24"/>
        </w:rPr>
        <w:t xml:space="preserve"> conversion statu</w:t>
      </w:r>
      <w:r w:rsidR="005C5E13" w:rsidRPr="007519DE">
        <w:rPr>
          <w:rFonts w:ascii="Times" w:hAnsi="Times"/>
          <w:b w:val="0"/>
          <w:bCs w:val="0"/>
          <w:color w:val="auto"/>
          <w:sz w:val="24"/>
          <w:szCs w:val="24"/>
        </w:rPr>
        <w:t>s</w:t>
      </w:r>
      <w:r w:rsidR="00A036D6" w:rsidRPr="007519DE">
        <w:rPr>
          <w:rFonts w:ascii="Times" w:hAnsi="Times"/>
          <w:b w:val="0"/>
          <w:bCs w:val="0"/>
          <w:color w:val="auto"/>
          <w:sz w:val="24"/>
          <w:szCs w:val="24"/>
        </w:rPr>
        <w:t xml:space="preserve"> classes (</w:t>
      </w:r>
      <w:r w:rsidR="00375497" w:rsidRPr="007519DE">
        <w:rPr>
          <w:rFonts w:ascii="Times" w:hAnsi="Times"/>
          <w:b w:val="0"/>
          <w:bCs w:val="0"/>
          <w:color w:val="auto"/>
          <w:sz w:val="24"/>
          <w:szCs w:val="24"/>
        </w:rPr>
        <w:t xml:space="preserve">Table </w:t>
      </w:r>
      <w:r w:rsidR="00396CE4" w:rsidRPr="007519DE">
        <w:rPr>
          <w:rFonts w:ascii="Times" w:hAnsi="Times"/>
          <w:b w:val="0"/>
          <w:bCs w:val="0"/>
          <w:color w:val="auto"/>
          <w:sz w:val="24"/>
          <w:szCs w:val="24"/>
        </w:rPr>
        <w:t>3</w:t>
      </w:r>
      <w:r w:rsidR="00A036D6" w:rsidRPr="007519DE">
        <w:rPr>
          <w:rFonts w:ascii="Times" w:hAnsi="Times"/>
          <w:b w:val="0"/>
          <w:bCs w:val="0"/>
          <w:color w:val="auto"/>
          <w:sz w:val="24"/>
          <w:szCs w:val="24"/>
        </w:rPr>
        <w:t>)</w:t>
      </w:r>
      <w:r w:rsidR="00C51BF7" w:rsidRPr="007519DE">
        <w:rPr>
          <w:rFonts w:ascii="Times" w:hAnsi="Times"/>
          <w:b w:val="0"/>
          <w:bCs w:val="0"/>
          <w:color w:val="auto"/>
          <w:sz w:val="24"/>
          <w:szCs w:val="24"/>
        </w:rPr>
        <w:t xml:space="preserve"> over 1,000 runs</w:t>
      </w:r>
      <w:r w:rsidR="005C5E13" w:rsidRPr="007519DE">
        <w:rPr>
          <w:rFonts w:ascii="Times" w:hAnsi="Times"/>
          <w:b w:val="0"/>
          <w:bCs w:val="0"/>
          <w:color w:val="auto"/>
          <w:sz w:val="24"/>
          <w:szCs w:val="24"/>
        </w:rPr>
        <w:t>.</w:t>
      </w:r>
      <w:r w:rsidR="00302986" w:rsidRPr="007519DE">
        <w:rPr>
          <w:rFonts w:ascii="Times" w:hAnsi="Times"/>
          <w:b w:val="0"/>
          <w:bCs w:val="0"/>
          <w:color w:val="auto"/>
          <w:sz w:val="24"/>
          <w:szCs w:val="24"/>
        </w:rPr>
        <w:t xml:space="preserve"> </w:t>
      </w:r>
      <w:r w:rsidR="00B4008F" w:rsidRPr="007519DE">
        <w:rPr>
          <w:rFonts w:ascii="Times" w:hAnsi="Times"/>
          <w:b w:val="0"/>
          <w:bCs w:val="0"/>
          <w:color w:val="auto"/>
          <w:sz w:val="24"/>
          <w:szCs w:val="24"/>
        </w:rPr>
        <w:t xml:space="preserve">We </w:t>
      </w:r>
      <w:r w:rsidR="00302986" w:rsidRPr="007519DE">
        <w:rPr>
          <w:rFonts w:ascii="Times" w:hAnsi="Times"/>
          <w:b w:val="0"/>
          <w:bCs w:val="0"/>
          <w:color w:val="auto"/>
          <w:sz w:val="24"/>
          <w:szCs w:val="24"/>
        </w:rPr>
        <w:t>report</w:t>
      </w:r>
      <w:r w:rsidR="00090734" w:rsidRPr="007519DE">
        <w:rPr>
          <w:rFonts w:ascii="Times" w:hAnsi="Times"/>
          <w:b w:val="0"/>
          <w:bCs w:val="0"/>
          <w:color w:val="auto"/>
          <w:sz w:val="24"/>
          <w:szCs w:val="24"/>
        </w:rPr>
        <w:t xml:space="preserve"> the 95% confidence intervals of</w:t>
      </w:r>
      <w:r w:rsidR="00302986" w:rsidRPr="007519DE">
        <w:rPr>
          <w:rFonts w:ascii="Times" w:hAnsi="Times"/>
          <w:b w:val="0"/>
          <w:bCs w:val="0"/>
          <w:color w:val="auto"/>
          <w:sz w:val="24"/>
          <w:szCs w:val="24"/>
        </w:rPr>
        <w:t xml:space="preserve"> the </w:t>
      </w:r>
      <w:r w:rsidR="00E91165" w:rsidRPr="007519DE">
        <w:rPr>
          <w:rFonts w:ascii="Times" w:hAnsi="Times"/>
          <w:b w:val="0"/>
          <w:bCs w:val="0"/>
          <w:color w:val="auto"/>
          <w:sz w:val="24"/>
          <w:szCs w:val="24"/>
        </w:rPr>
        <w:t>commission error and omission error</w:t>
      </w:r>
      <w:r w:rsidR="00B4008F" w:rsidRPr="007519DE">
        <w:rPr>
          <w:rFonts w:ascii="Times" w:hAnsi="Times"/>
          <w:b w:val="0"/>
          <w:bCs w:val="0"/>
          <w:color w:val="auto"/>
          <w:sz w:val="24"/>
          <w:szCs w:val="24"/>
        </w:rPr>
        <w:t xml:space="preserve"> based on the results of these simulation runs.</w:t>
      </w:r>
      <w:r w:rsidR="00E91165" w:rsidRPr="007519DE">
        <w:rPr>
          <w:rFonts w:ascii="Times" w:hAnsi="Times"/>
          <w:b w:val="0"/>
          <w:bCs w:val="0"/>
          <w:color w:val="auto"/>
          <w:sz w:val="24"/>
          <w:szCs w:val="24"/>
        </w:rPr>
        <w:t xml:space="preserve"> </w:t>
      </w:r>
    </w:p>
    <w:p w14:paraId="75CD51A5" w14:textId="7E6933F5" w:rsidR="00524B9C" w:rsidRPr="007519DE" w:rsidRDefault="0057229C" w:rsidP="003E5F82">
      <w:pPr>
        <w:pStyle w:val="Body"/>
        <w:ind w:firstLine="720"/>
        <w:rPr>
          <w:rFonts w:ascii="Times" w:hAnsi="Times"/>
          <w:b w:val="0"/>
          <w:bCs w:val="0"/>
          <w:color w:val="auto"/>
          <w:sz w:val="24"/>
          <w:szCs w:val="24"/>
        </w:rPr>
      </w:pPr>
      <w:r w:rsidRPr="007519DE">
        <w:rPr>
          <w:rFonts w:ascii="Times" w:hAnsi="Times"/>
          <w:b w:val="0"/>
          <w:bCs w:val="0"/>
          <w:color w:val="auto"/>
          <w:sz w:val="24"/>
          <w:szCs w:val="24"/>
        </w:rPr>
        <w:lastRenderedPageBreak/>
        <w:t xml:space="preserve">For each conversion class, </w:t>
      </w:r>
      <w:r w:rsidR="00963F96" w:rsidRPr="007519DE">
        <w:rPr>
          <w:rFonts w:ascii="Times" w:hAnsi="Times"/>
          <w:b w:val="0"/>
          <w:bCs w:val="0"/>
          <w:color w:val="auto"/>
          <w:sz w:val="24"/>
          <w:szCs w:val="24"/>
        </w:rPr>
        <w:t>w</w:t>
      </w:r>
      <w:r w:rsidR="00B35E12" w:rsidRPr="007519DE">
        <w:rPr>
          <w:rFonts w:ascii="Times" w:hAnsi="Times"/>
          <w:b w:val="0"/>
          <w:bCs w:val="0"/>
          <w:color w:val="auto"/>
          <w:sz w:val="24"/>
          <w:szCs w:val="24"/>
        </w:rPr>
        <w:t xml:space="preserve">e </w:t>
      </w:r>
      <w:r w:rsidRPr="007519DE">
        <w:rPr>
          <w:rFonts w:ascii="Times" w:hAnsi="Times"/>
          <w:b w:val="0"/>
          <w:bCs w:val="0"/>
          <w:color w:val="auto"/>
          <w:sz w:val="24"/>
          <w:szCs w:val="24"/>
        </w:rPr>
        <w:t xml:space="preserve">simulated the number of </w:t>
      </w:r>
      <w:r w:rsidR="00693940" w:rsidRPr="007519DE">
        <w:rPr>
          <w:rFonts w:ascii="Times" w:hAnsi="Times"/>
          <w:b w:val="0"/>
          <w:bCs w:val="0"/>
          <w:color w:val="auto"/>
          <w:sz w:val="24"/>
          <w:szCs w:val="24"/>
        </w:rPr>
        <w:t>“</w:t>
      </w:r>
      <w:r w:rsidRPr="007519DE">
        <w:rPr>
          <w:rFonts w:ascii="Times" w:hAnsi="Times"/>
          <w:b w:val="0"/>
          <w:bCs w:val="0"/>
          <w:color w:val="auto"/>
          <w:sz w:val="24"/>
          <w:szCs w:val="24"/>
        </w:rPr>
        <w:t>committed</w:t>
      </w:r>
      <w:r w:rsidR="00693940" w:rsidRPr="007519DE">
        <w:rPr>
          <w:rFonts w:ascii="Times" w:hAnsi="Times"/>
          <w:b w:val="0"/>
          <w:bCs w:val="0"/>
          <w:color w:val="auto"/>
          <w:sz w:val="24"/>
          <w:szCs w:val="24"/>
        </w:rPr>
        <w:t>”</w:t>
      </w:r>
      <w:r w:rsidRPr="007519DE">
        <w:rPr>
          <w:rFonts w:ascii="Times" w:hAnsi="Times"/>
          <w:b w:val="0"/>
          <w:bCs w:val="0"/>
          <w:color w:val="auto"/>
          <w:sz w:val="24"/>
          <w:szCs w:val="24"/>
        </w:rPr>
        <w:t xml:space="preserve"> pixels</w:t>
      </w:r>
      <w:r w:rsidR="00B35E12" w:rsidRPr="007519DE">
        <w:rPr>
          <w:rFonts w:ascii="Times" w:hAnsi="Times"/>
          <w:b w:val="0"/>
          <w:bCs w:val="0"/>
          <w:color w:val="auto"/>
          <w:sz w:val="24"/>
          <w:szCs w:val="24"/>
        </w:rPr>
        <w:t xml:space="preserve"> </w:t>
      </w:r>
      <w:r w:rsidR="00262C9F" w:rsidRPr="007519DE">
        <w:rPr>
          <w:rFonts w:ascii="Times" w:hAnsi="Times"/>
          <w:b w:val="0"/>
          <w:bCs w:val="0"/>
          <w:color w:val="auto"/>
          <w:sz w:val="24"/>
          <w:szCs w:val="24"/>
        </w:rPr>
        <w:t xml:space="preserve">based on the </w:t>
      </w:r>
      <w:r w:rsidR="00A67356" w:rsidRPr="007519DE">
        <w:rPr>
          <w:rFonts w:ascii="Times" w:hAnsi="Times"/>
          <w:b w:val="0"/>
          <w:bCs w:val="0"/>
          <w:color w:val="auto"/>
          <w:sz w:val="24"/>
          <w:szCs w:val="24"/>
        </w:rPr>
        <w:t>commission errors of</w:t>
      </w:r>
      <w:r w:rsidR="00262C9F" w:rsidRPr="007519DE">
        <w:rPr>
          <w:rFonts w:ascii="Times" w:hAnsi="Times"/>
          <w:b w:val="0"/>
          <w:bCs w:val="0"/>
          <w:color w:val="auto"/>
          <w:sz w:val="24"/>
          <w:szCs w:val="24"/>
        </w:rPr>
        <w:t xml:space="preserve"> classification</w:t>
      </w:r>
      <w:r w:rsidR="00DF73DF" w:rsidRPr="007519DE">
        <w:rPr>
          <w:rFonts w:ascii="Times" w:hAnsi="Times"/>
          <w:b w:val="0"/>
          <w:bCs w:val="0"/>
          <w:color w:val="auto"/>
          <w:sz w:val="24"/>
          <w:szCs w:val="24"/>
        </w:rPr>
        <w:t xml:space="preserve"> for </w:t>
      </w:r>
      <w:r w:rsidR="000E4F79" w:rsidRPr="007519DE">
        <w:rPr>
          <w:rFonts w:ascii="Times" w:hAnsi="Times"/>
          <w:b w:val="0"/>
          <w:bCs w:val="0"/>
          <w:color w:val="auto"/>
          <w:sz w:val="24"/>
          <w:szCs w:val="24"/>
        </w:rPr>
        <w:t>the two land covers involved</w:t>
      </w:r>
      <w:r w:rsidR="00B6592E" w:rsidRPr="007519DE">
        <w:rPr>
          <w:rFonts w:ascii="Times" w:hAnsi="Times"/>
          <w:b w:val="0"/>
          <w:bCs w:val="0"/>
          <w:color w:val="auto"/>
          <w:sz w:val="24"/>
          <w:szCs w:val="24"/>
        </w:rPr>
        <w:t xml:space="preserve"> in</w:t>
      </w:r>
      <w:r w:rsidR="000E4F79" w:rsidRPr="007519DE">
        <w:rPr>
          <w:rFonts w:ascii="Times" w:hAnsi="Times"/>
          <w:b w:val="0"/>
          <w:bCs w:val="0"/>
          <w:color w:val="auto"/>
          <w:sz w:val="24"/>
          <w:szCs w:val="24"/>
        </w:rPr>
        <w:t xml:space="preserve"> </w:t>
      </w:r>
      <w:r w:rsidR="00DF73DF" w:rsidRPr="007519DE">
        <w:rPr>
          <w:rFonts w:ascii="Times" w:hAnsi="Times"/>
          <w:b w:val="0"/>
          <w:bCs w:val="0"/>
          <w:color w:val="auto"/>
          <w:sz w:val="24"/>
          <w:szCs w:val="24"/>
        </w:rPr>
        <w:t>2000 and 2015</w:t>
      </w:r>
      <w:r w:rsidR="00FA2645" w:rsidRPr="007519DE">
        <w:rPr>
          <w:rFonts w:ascii="Times" w:hAnsi="Times"/>
          <w:b w:val="0"/>
          <w:bCs w:val="0"/>
          <w:color w:val="auto"/>
          <w:sz w:val="24"/>
          <w:szCs w:val="24"/>
        </w:rPr>
        <w:t xml:space="preserve">, </w:t>
      </w:r>
      <w:r w:rsidR="00CE62A2" w:rsidRPr="007519DE">
        <w:rPr>
          <w:rFonts w:ascii="Times" w:hAnsi="Times"/>
          <w:b w:val="0"/>
          <w:bCs w:val="0"/>
          <w:color w:val="auto"/>
          <w:sz w:val="24"/>
          <w:szCs w:val="24"/>
        </w:rPr>
        <w:t>respectively</w:t>
      </w:r>
      <w:r w:rsidR="005B0FDB" w:rsidRPr="007519DE">
        <w:rPr>
          <w:rFonts w:ascii="Times" w:hAnsi="Times"/>
          <w:b w:val="0"/>
          <w:bCs w:val="0"/>
          <w:color w:val="auto"/>
          <w:sz w:val="24"/>
          <w:szCs w:val="24"/>
        </w:rPr>
        <w:t>, which were known from the user’s accuracy</w:t>
      </w:r>
      <w:r w:rsidR="000A17DD" w:rsidRPr="007519DE">
        <w:rPr>
          <w:rFonts w:ascii="Times" w:hAnsi="Times"/>
          <w:b w:val="0"/>
          <w:bCs w:val="0"/>
          <w:color w:val="auto"/>
          <w:sz w:val="24"/>
          <w:szCs w:val="24"/>
        </w:rPr>
        <w:t xml:space="preserve"> (“</w:t>
      </w:r>
      <w:r w:rsidR="00FC09B5" w:rsidRPr="007519DE">
        <w:rPr>
          <w:rFonts w:ascii="Times" w:hAnsi="Times"/>
          <w:b w:val="0"/>
          <w:bCs w:val="0"/>
          <w:color w:val="auto"/>
          <w:sz w:val="24"/>
          <w:szCs w:val="24"/>
        </w:rPr>
        <w:t>U</w:t>
      </w:r>
      <w:r w:rsidR="000A17DD" w:rsidRPr="007519DE">
        <w:rPr>
          <w:rFonts w:ascii="Times" w:hAnsi="Times"/>
          <w:b w:val="0"/>
          <w:bCs w:val="0"/>
          <w:color w:val="auto"/>
          <w:sz w:val="24"/>
          <w:szCs w:val="24"/>
        </w:rPr>
        <w:t>A” hereafter)</w:t>
      </w:r>
      <w:r w:rsidR="005B0FDB" w:rsidRPr="007519DE">
        <w:rPr>
          <w:rFonts w:ascii="Times" w:hAnsi="Times"/>
          <w:b w:val="0"/>
          <w:bCs w:val="0"/>
          <w:color w:val="auto"/>
          <w:sz w:val="24"/>
          <w:szCs w:val="24"/>
        </w:rPr>
        <w:t xml:space="preserve"> </w:t>
      </w:r>
      <w:r w:rsidR="00047F95" w:rsidRPr="007519DE">
        <w:rPr>
          <w:rFonts w:ascii="Times" w:hAnsi="Times"/>
          <w:b w:val="0"/>
          <w:bCs w:val="0"/>
          <w:color w:val="auto"/>
          <w:sz w:val="24"/>
          <w:szCs w:val="24"/>
        </w:rPr>
        <w:t>of land-</w:t>
      </w:r>
      <w:r w:rsidR="0075615B" w:rsidRPr="007519DE">
        <w:rPr>
          <w:rFonts w:ascii="Times" w:hAnsi="Times"/>
          <w:b w:val="0"/>
          <w:bCs w:val="0"/>
          <w:color w:val="auto"/>
          <w:sz w:val="24"/>
          <w:szCs w:val="24"/>
        </w:rPr>
        <w:t xml:space="preserve">cover classification </w:t>
      </w:r>
      <w:r w:rsidR="00393B4A" w:rsidRPr="007519DE">
        <w:rPr>
          <w:rFonts w:ascii="Times" w:hAnsi="Times"/>
          <w:b w:val="0"/>
          <w:bCs w:val="0"/>
          <w:color w:val="auto"/>
          <w:sz w:val="24"/>
          <w:szCs w:val="24"/>
        </w:rPr>
        <w:t>(i.e. they are 1-</w:t>
      </w:r>
      <w:r w:rsidR="00FC09B5" w:rsidRPr="007519DE">
        <w:rPr>
          <w:rFonts w:ascii="Times" w:hAnsi="Times"/>
          <w:b w:val="0"/>
          <w:bCs w:val="0"/>
          <w:color w:val="auto"/>
          <w:sz w:val="24"/>
          <w:szCs w:val="24"/>
        </w:rPr>
        <w:t>U</w:t>
      </w:r>
      <w:r w:rsidR="006307CC" w:rsidRPr="007519DE">
        <w:rPr>
          <w:rFonts w:ascii="Times" w:hAnsi="Times"/>
          <w:b w:val="0"/>
          <w:bCs w:val="0"/>
          <w:color w:val="auto"/>
          <w:sz w:val="24"/>
          <w:szCs w:val="24"/>
        </w:rPr>
        <w:t>A</w:t>
      </w:r>
      <w:r w:rsidR="00EC3645" w:rsidRPr="007519DE">
        <w:rPr>
          <w:rFonts w:ascii="Times" w:hAnsi="Times"/>
          <w:b w:val="0"/>
          <w:bCs w:val="0"/>
          <w:color w:val="auto"/>
          <w:sz w:val="24"/>
          <w:szCs w:val="24"/>
        </w:rPr>
        <w:t>; Table 2</w:t>
      </w:r>
      <w:r w:rsidR="005B0FDB" w:rsidRPr="007519DE">
        <w:rPr>
          <w:rFonts w:ascii="Times" w:hAnsi="Times"/>
          <w:b w:val="0"/>
          <w:bCs w:val="0"/>
          <w:color w:val="auto"/>
          <w:sz w:val="24"/>
          <w:szCs w:val="24"/>
        </w:rPr>
        <w:t>)</w:t>
      </w:r>
      <w:r w:rsidR="00CE62A2" w:rsidRPr="007519DE">
        <w:rPr>
          <w:rFonts w:ascii="Times" w:hAnsi="Times"/>
          <w:b w:val="0"/>
          <w:bCs w:val="0"/>
          <w:color w:val="auto"/>
          <w:sz w:val="24"/>
          <w:szCs w:val="24"/>
        </w:rPr>
        <w:t xml:space="preserve">. </w:t>
      </w:r>
      <w:r w:rsidR="00C23AA7" w:rsidRPr="007519DE">
        <w:rPr>
          <w:rFonts w:ascii="Times" w:hAnsi="Times"/>
          <w:b w:val="0"/>
          <w:bCs w:val="0"/>
          <w:color w:val="auto"/>
          <w:sz w:val="24"/>
          <w:szCs w:val="24"/>
        </w:rPr>
        <w:t>Let n</w:t>
      </w:r>
      <w:r w:rsidR="00F20D90" w:rsidRPr="007519DE">
        <w:rPr>
          <w:rFonts w:ascii="Times" w:hAnsi="Times"/>
          <w:b w:val="0"/>
          <w:bCs w:val="0"/>
          <w:color w:val="auto"/>
          <w:sz w:val="24"/>
          <w:szCs w:val="24"/>
          <w:vertAlign w:val="subscript"/>
        </w:rPr>
        <w:t>i-&gt;j</w:t>
      </w:r>
      <w:r w:rsidR="00C23AA7" w:rsidRPr="007519DE">
        <w:rPr>
          <w:rFonts w:ascii="Times" w:hAnsi="Times"/>
          <w:b w:val="0"/>
          <w:bCs w:val="0"/>
          <w:color w:val="auto"/>
          <w:sz w:val="24"/>
          <w:szCs w:val="24"/>
        </w:rPr>
        <w:t xml:space="preserve"> be the number of pixels classified as conversion</w:t>
      </w:r>
      <w:r w:rsidR="00047F95" w:rsidRPr="007519DE">
        <w:rPr>
          <w:rFonts w:ascii="Times" w:hAnsi="Times"/>
          <w:b w:val="0"/>
          <w:bCs w:val="0"/>
          <w:color w:val="auto"/>
          <w:sz w:val="24"/>
          <w:szCs w:val="24"/>
        </w:rPr>
        <w:t xml:space="preserve"> from land-</w:t>
      </w:r>
      <w:r w:rsidR="00443945" w:rsidRPr="007519DE">
        <w:rPr>
          <w:rFonts w:ascii="Times" w:hAnsi="Times"/>
          <w:b w:val="0"/>
          <w:bCs w:val="0"/>
          <w:color w:val="auto"/>
          <w:sz w:val="24"/>
          <w:szCs w:val="24"/>
        </w:rPr>
        <w:t>cover</w:t>
      </w:r>
      <w:r w:rsidR="00092E0E" w:rsidRPr="007519DE">
        <w:rPr>
          <w:rFonts w:ascii="Times" w:hAnsi="Times"/>
          <w:b w:val="0"/>
          <w:bCs w:val="0"/>
          <w:color w:val="auto"/>
          <w:sz w:val="24"/>
          <w:szCs w:val="24"/>
        </w:rPr>
        <w:t xml:space="preserve"> class</w:t>
      </w:r>
      <w:r w:rsidR="00C23AA7" w:rsidRPr="007519DE">
        <w:rPr>
          <w:rFonts w:ascii="Times" w:hAnsi="Times"/>
          <w:b w:val="0"/>
          <w:bCs w:val="0"/>
          <w:color w:val="auto"/>
          <w:sz w:val="24"/>
          <w:szCs w:val="24"/>
        </w:rPr>
        <w:t xml:space="preserve"> i</w:t>
      </w:r>
      <w:r w:rsidR="00443945" w:rsidRPr="007519DE">
        <w:rPr>
          <w:rFonts w:ascii="Times" w:hAnsi="Times"/>
          <w:b w:val="0"/>
          <w:bCs w:val="0"/>
          <w:color w:val="auto"/>
          <w:sz w:val="24"/>
          <w:szCs w:val="24"/>
        </w:rPr>
        <w:t xml:space="preserve"> in 2000 to j in 2015</w:t>
      </w:r>
      <w:r w:rsidR="006267F5" w:rsidRPr="007519DE">
        <w:rPr>
          <w:rFonts w:ascii="Times" w:hAnsi="Times"/>
          <w:b w:val="0"/>
          <w:bCs w:val="0"/>
          <w:color w:val="auto"/>
          <w:sz w:val="24"/>
          <w:szCs w:val="24"/>
        </w:rPr>
        <w:t xml:space="preserve">, </w:t>
      </w:r>
      <w:r w:rsidR="00FC09B5" w:rsidRPr="007519DE">
        <w:rPr>
          <w:rFonts w:ascii="Times" w:hAnsi="Times"/>
          <w:b w:val="0"/>
          <w:bCs w:val="0"/>
          <w:color w:val="auto"/>
          <w:sz w:val="24"/>
          <w:szCs w:val="24"/>
        </w:rPr>
        <w:t>and U</w:t>
      </w:r>
      <w:r w:rsidR="00A27146" w:rsidRPr="007519DE">
        <w:rPr>
          <w:rFonts w:ascii="Times" w:hAnsi="Times"/>
          <w:b w:val="0"/>
          <w:bCs w:val="0"/>
          <w:color w:val="auto"/>
          <w:sz w:val="24"/>
          <w:szCs w:val="24"/>
        </w:rPr>
        <w:t>A</w:t>
      </w:r>
      <w:r w:rsidR="00A27146" w:rsidRPr="007519DE">
        <w:rPr>
          <w:rFonts w:ascii="Times" w:hAnsi="Times"/>
          <w:b w:val="0"/>
          <w:bCs w:val="0"/>
          <w:color w:val="auto"/>
          <w:sz w:val="24"/>
          <w:szCs w:val="24"/>
          <w:vertAlign w:val="subscript"/>
        </w:rPr>
        <w:t>i</w:t>
      </w:r>
      <w:r w:rsidR="000474AD" w:rsidRPr="007519DE">
        <w:rPr>
          <w:rFonts w:ascii="Times" w:hAnsi="Times"/>
          <w:b w:val="0"/>
          <w:bCs w:val="0"/>
          <w:color w:val="auto"/>
          <w:sz w:val="24"/>
          <w:szCs w:val="24"/>
          <w:vertAlign w:val="subscript"/>
        </w:rPr>
        <w:t>, 2000</w:t>
      </w:r>
      <w:r w:rsidR="00FC09B5" w:rsidRPr="007519DE">
        <w:rPr>
          <w:rFonts w:ascii="Times" w:hAnsi="Times"/>
          <w:b w:val="0"/>
          <w:bCs w:val="0"/>
          <w:color w:val="auto"/>
          <w:sz w:val="24"/>
          <w:szCs w:val="24"/>
        </w:rPr>
        <w:t xml:space="preserve"> and U</w:t>
      </w:r>
      <w:r w:rsidR="00A27146" w:rsidRPr="007519DE">
        <w:rPr>
          <w:rFonts w:ascii="Times" w:hAnsi="Times"/>
          <w:b w:val="0"/>
          <w:bCs w:val="0"/>
          <w:color w:val="auto"/>
          <w:sz w:val="24"/>
          <w:szCs w:val="24"/>
        </w:rPr>
        <w:t>A</w:t>
      </w:r>
      <w:r w:rsidR="00A27146" w:rsidRPr="007519DE">
        <w:rPr>
          <w:rFonts w:ascii="Times" w:hAnsi="Times"/>
          <w:b w:val="0"/>
          <w:bCs w:val="0"/>
          <w:color w:val="auto"/>
          <w:sz w:val="24"/>
          <w:szCs w:val="24"/>
          <w:vertAlign w:val="subscript"/>
        </w:rPr>
        <w:t>j</w:t>
      </w:r>
      <w:r w:rsidR="000474AD" w:rsidRPr="007519DE">
        <w:rPr>
          <w:rFonts w:ascii="Times" w:hAnsi="Times"/>
          <w:b w:val="0"/>
          <w:bCs w:val="0"/>
          <w:color w:val="auto"/>
          <w:sz w:val="24"/>
          <w:szCs w:val="24"/>
          <w:vertAlign w:val="subscript"/>
        </w:rPr>
        <w:t>, 2015</w:t>
      </w:r>
      <w:r w:rsidR="00A27146" w:rsidRPr="007519DE">
        <w:rPr>
          <w:rFonts w:ascii="Times" w:hAnsi="Times"/>
          <w:b w:val="0"/>
          <w:bCs w:val="0"/>
          <w:color w:val="auto"/>
          <w:sz w:val="24"/>
          <w:szCs w:val="24"/>
        </w:rPr>
        <w:t xml:space="preserve"> be </w:t>
      </w:r>
      <w:r w:rsidR="006267F5" w:rsidRPr="007519DE">
        <w:rPr>
          <w:rFonts w:ascii="Times" w:hAnsi="Times"/>
          <w:b w:val="0"/>
          <w:bCs w:val="0"/>
          <w:color w:val="auto"/>
          <w:sz w:val="24"/>
          <w:szCs w:val="24"/>
        </w:rPr>
        <w:t>t</w:t>
      </w:r>
      <w:r w:rsidR="00092E0E" w:rsidRPr="007519DE">
        <w:rPr>
          <w:rFonts w:ascii="Times" w:hAnsi="Times"/>
          <w:b w:val="0"/>
          <w:bCs w:val="0"/>
          <w:color w:val="auto"/>
          <w:sz w:val="24"/>
          <w:szCs w:val="24"/>
        </w:rPr>
        <w:t>he</w:t>
      </w:r>
      <w:r w:rsidR="00FC09B5" w:rsidRPr="007519DE">
        <w:rPr>
          <w:rFonts w:ascii="Times" w:hAnsi="Times"/>
          <w:b w:val="0"/>
          <w:bCs w:val="0"/>
          <w:color w:val="auto"/>
          <w:sz w:val="24"/>
          <w:szCs w:val="24"/>
        </w:rPr>
        <w:t xml:space="preserve"> user’s accuracy</w:t>
      </w:r>
      <w:r w:rsidR="00047F95" w:rsidRPr="007519DE">
        <w:rPr>
          <w:rFonts w:ascii="Times" w:hAnsi="Times"/>
          <w:b w:val="0"/>
          <w:bCs w:val="0"/>
          <w:color w:val="auto"/>
          <w:sz w:val="24"/>
          <w:szCs w:val="24"/>
        </w:rPr>
        <w:t xml:space="preserve"> for land-</w:t>
      </w:r>
      <w:r w:rsidR="005F029F" w:rsidRPr="007519DE">
        <w:rPr>
          <w:rFonts w:ascii="Times" w:hAnsi="Times"/>
          <w:b w:val="0"/>
          <w:bCs w:val="0"/>
          <w:color w:val="auto"/>
          <w:sz w:val="24"/>
          <w:szCs w:val="24"/>
        </w:rPr>
        <w:t>cover class i</w:t>
      </w:r>
      <w:r w:rsidR="00047F95" w:rsidRPr="007519DE">
        <w:rPr>
          <w:rFonts w:ascii="Times" w:hAnsi="Times"/>
          <w:b w:val="0"/>
          <w:bCs w:val="0"/>
          <w:color w:val="auto"/>
          <w:sz w:val="24"/>
          <w:szCs w:val="24"/>
        </w:rPr>
        <w:t xml:space="preserve"> in 2000 and land-</w:t>
      </w:r>
      <w:r w:rsidR="005F029F" w:rsidRPr="007519DE">
        <w:rPr>
          <w:rFonts w:ascii="Times" w:hAnsi="Times"/>
          <w:b w:val="0"/>
          <w:bCs w:val="0"/>
          <w:color w:val="auto"/>
          <w:sz w:val="24"/>
          <w:szCs w:val="24"/>
        </w:rPr>
        <w:t>cover class j in 2015,</w:t>
      </w:r>
      <w:r w:rsidR="00092E0E" w:rsidRPr="007519DE">
        <w:rPr>
          <w:rFonts w:ascii="Times" w:hAnsi="Times"/>
          <w:b w:val="0"/>
          <w:bCs w:val="0"/>
          <w:color w:val="auto"/>
          <w:sz w:val="24"/>
          <w:szCs w:val="24"/>
        </w:rPr>
        <w:t xml:space="preserve"> </w:t>
      </w:r>
      <w:r w:rsidR="009165F4" w:rsidRPr="007519DE">
        <w:rPr>
          <w:rFonts w:ascii="Times" w:hAnsi="Times"/>
          <w:b w:val="0"/>
          <w:bCs w:val="0"/>
          <w:color w:val="auto"/>
          <w:sz w:val="24"/>
          <w:szCs w:val="24"/>
        </w:rPr>
        <w:t xml:space="preserve">the </w:t>
      </w:r>
      <w:r w:rsidR="00092E0E" w:rsidRPr="007519DE">
        <w:rPr>
          <w:rFonts w:ascii="Times" w:hAnsi="Times"/>
          <w:b w:val="0"/>
          <w:bCs w:val="0"/>
          <w:color w:val="auto"/>
          <w:sz w:val="24"/>
          <w:szCs w:val="24"/>
        </w:rPr>
        <w:t xml:space="preserve">number of </w:t>
      </w:r>
      <w:r w:rsidR="0059459B" w:rsidRPr="007519DE">
        <w:rPr>
          <w:rFonts w:ascii="Times" w:hAnsi="Times"/>
          <w:b w:val="0"/>
          <w:bCs w:val="0"/>
          <w:color w:val="auto"/>
          <w:sz w:val="24"/>
          <w:szCs w:val="24"/>
        </w:rPr>
        <w:t>correctly classified</w:t>
      </w:r>
      <w:r w:rsidR="00693940" w:rsidRPr="007519DE">
        <w:rPr>
          <w:rFonts w:ascii="Times" w:hAnsi="Times"/>
          <w:b w:val="0"/>
          <w:bCs w:val="0"/>
          <w:color w:val="auto"/>
          <w:sz w:val="24"/>
          <w:szCs w:val="24"/>
        </w:rPr>
        <w:t xml:space="preserve"> </w:t>
      </w:r>
      <w:r w:rsidR="00092E0E" w:rsidRPr="007519DE">
        <w:rPr>
          <w:rFonts w:ascii="Times" w:hAnsi="Times"/>
          <w:b w:val="0"/>
          <w:bCs w:val="0"/>
          <w:color w:val="auto"/>
          <w:sz w:val="24"/>
          <w:szCs w:val="24"/>
        </w:rPr>
        <w:t>pixels</w:t>
      </w:r>
      <w:r w:rsidR="009165F4" w:rsidRPr="007519DE">
        <w:rPr>
          <w:rFonts w:ascii="Times" w:hAnsi="Times"/>
          <w:b w:val="0"/>
          <w:bCs w:val="0"/>
          <w:color w:val="auto"/>
          <w:sz w:val="24"/>
          <w:szCs w:val="24"/>
        </w:rPr>
        <w:t xml:space="preserve">, denoted as </w:t>
      </w:r>
      <w:r w:rsidR="001F0DC5" w:rsidRPr="007519DE">
        <w:rPr>
          <w:rFonts w:ascii="Times" w:hAnsi="Times"/>
          <w:b w:val="0"/>
          <w:bCs w:val="0"/>
          <w:color w:val="auto"/>
          <w:sz w:val="24"/>
          <w:szCs w:val="24"/>
        </w:rPr>
        <w:t>n</w:t>
      </w:r>
      <w:r w:rsidR="00F20D90" w:rsidRPr="007519DE">
        <w:rPr>
          <w:rFonts w:ascii="Times" w:hAnsi="Times"/>
          <w:b w:val="0"/>
          <w:bCs w:val="0"/>
          <w:color w:val="auto"/>
          <w:sz w:val="24"/>
          <w:szCs w:val="24"/>
          <w:vertAlign w:val="subscript"/>
        </w:rPr>
        <w:t>i-&gt;j</w:t>
      </w:r>
      <w:r w:rsidR="001F0DC5" w:rsidRPr="007519DE">
        <w:rPr>
          <w:rFonts w:ascii="Times" w:hAnsi="Times"/>
          <w:b w:val="0"/>
          <w:bCs w:val="0"/>
          <w:color w:val="auto"/>
          <w:sz w:val="24"/>
          <w:szCs w:val="24"/>
          <w:vertAlign w:val="subscript"/>
        </w:rPr>
        <w:t xml:space="preserve">, </w:t>
      </w:r>
      <w:r w:rsidR="000109F4" w:rsidRPr="007519DE">
        <w:rPr>
          <w:rFonts w:ascii="Times" w:hAnsi="Times"/>
          <w:b w:val="0"/>
          <w:bCs w:val="0"/>
          <w:color w:val="auto"/>
          <w:sz w:val="24"/>
          <w:szCs w:val="24"/>
          <w:vertAlign w:val="subscript"/>
        </w:rPr>
        <w:t>Y</w:t>
      </w:r>
      <w:r w:rsidR="000109F4" w:rsidRPr="007519DE">
        <w:rPr>
          <w:rFonts w:ascii="Times" w:hAnsi="Times"/>
          <w:b w:val="0"/>
          <w:bCs w:val="0"/>
          <w:color w:val="auto"/>
          <w:sz w:val="24"/>
          <w:szCs w:val="24"/>
        </w:rPr>
        <w:t xml:space="preserve"> </w:t>
      </w:r>
      <w:r w:rsidR="005666B0" w:rsidRPr="007519DE">
        <w:rPr>
          <w:rFonts w:ascii="Times" w:hAnsi="Times"/>
          <w:b w:val="0"/>
          <w:bCs w:val="0"/>
          <w:color w:val="auto"/>
          <w:sz w:val="24"/>
          <w:szCs w:val="24"/>
        </w:rPr>
        <w:t>should be those that were correc</w:t>
      </w:r>
      <w:r w:rsidR="00047F95" w:rsidRPr="007519DE">
        <w:rPr>
          <w:rFonts w:ascii="Times" w:hAnsi="Times"/>
          <w:b w:val="0"/>
          <w:bCs w:val="0"/>
          <w:color w:val="auto"/>
          <w:sz w:val="24"/>
          <w:szCs w:val="24"/>
        </w:rPr>
        <w:t>tly classified in terms of land-</w:t>
      </w:r>
      <w:r w:rsidR="005666B0" w:rsidRPr="007519DE">
        <w:rPr>
          <w:rFonts w:ascii="Times" w:hAnsi="Times"/>
          <w:b w:val="0"/>
          <w:bCs w:val="0"/>
          <w:color w:val="auto"/>
          <w:sz w:val="24"/>
          <w:szCs w:val="24"/>
        </w:rPr>
        <w:t>cover class in both 2000 and 2015</w:t>
      </w:r>
      <w:r w:rsidR="009165F4" w:rsidRPr="007519DE">
        <w:rPr>
          <w:rFonts w:ascii="Times" w:hAnsi="Times"/>
          <w:b w:val="0"/>
          <w:bCs w:val="0"/>
          <w:color w:val="auto"/>
          <w:sz w:val="24"/>
          <w:szCs w:val="24"/>
        </w:rPr>
        <w:t>.</w:t>
      </w:r>
      <w:r w:rsidR="00F64890" w:rsidRPr="007519DE">
        <w:rPr>
          <w:rFonts w:ascii="Times" w:hAnsi="Times"/>
          <w:b w:val="0"/>
          <w:bCs w:val="0"/>
          <w:color w:val="auto"/>
          <w:sz w:val="24"/>
          <w:szCs w:val="24"/>
        </w:rPr>
        <w:t xml:space="preserve"> </w:t>
      </w:r>
      <w:r w:rsidR="00047F95" w:rsidRPr="007519DE">
        <w:rPr>
          <w:rFonts w:ascii="Times" w:hAnsi="Times"/>
          <w:b w:val="0"/>
          <w:bCs w:val="0"/>
          <w:color w:val="auto"/>
          <w:sz w:val="24"/>
          <w:szCs w:val="24"/>
        </w:rPr>
        <w:t>Without knowing the true land-</w:t>
      </w:r>
      <w:r w:rsidR="00B26207" w:rsidRPr="007519DE">
        <w:rPr>
          <w:rFonts w:ascii="Times" w:hAnsi="Times"/>
          <w:b w:val="0"/>
          <w:bCs w:val="0"/>
          <w:color w:val="auto"/>
          <w:sz w:val="24"/>
          <w:szCs w:val="24"/>
        </w:rPr>
        <w:t xml:space="preserve">cover class of each pixel, </w:t>
      </w:r>
      <w:r w:rsidR="00B75F0E" w:rsidRPr="007519DE">
        <w:rPr>
          <w:rFonts w:ascii="Times" w:hAnsi="Times"/>
          <w:b w:val="0"/>
          <w:bCs w:val="0"/>
          <w:color w:val="auto"/>
          <w:sz w:val="24"/>
          <w:szCs w:val="24"/>
        </w:rPr>
        <w:t xml:space="preserve">possible values of </w:t>
      </w:r>
      <w:r w:rsidR="00B26207" w:rsidRPr="007519DE">
        <w:rPr>
          <w:rFonts w:ascii="Times" w:hAnsi="Times"/>
          <w:b w:val="0"/>
          <w:bCs w:val="0"/>
          <w:color w:val="auto"/>
          <w:sz w:val="24"/>
          <w:szCs w:val="24"/>
        </w:rPr>
        <w:t>n</w:t>
      </w:r>
      <w:r w:rsidR="00F20D90" w:rsidRPr="007519DE">
        <w:rPr>
          <w:rFonts w:ascii="Times" w:hAnsi="Times"/>
          <w:b w:val="0"/>
          <w:bCs w:val="0"/>
          <w:color w:val="auto"/>
          <w:sz w:val="24"/>
          <w:szCs w:val="24"/>
          <w:vertAlign w:val="subscript"/>
        </w:rPr>
        <w:t>i-&gt;j</w:t>
      </w:r>
      <w:r w:rsidR="00B26207" w:rsidRPr="007519DE">
        <w:rPr>
          <w:rFonts w:ascii="Times" w:hAnsi="Times"/>
          <w:b w:val="0"/>
          <w:bCs w:val="0"/>
          <w:color w:val="auto"/>
          <w:sz w:val="24"/>
          <w:szCs w:val="24"/>
          <w:vertAlign w:val="subscript"/>
        </w:rPr>
        <w:t xml:space="preserve">, </w:t>
      </w:r>
      <w:r w:rsidR="00BA3FE1" w:rsidRPr="007519DE">
        <w:rPr>
          <w:rFonts w:ascii="Times" w:hAnsi="Times"/>
          <w:b w:val="0"/>
          <w:bCs w:val="0"/>
          <w:color w:val="auto"/>
          <w:sz w:val="24"/>
          <w:szCs w:val="24"/>
          <w:vertAlign w:val="subscript"/>
        </w:rPr>
        <w:t>Y</w:t>
      </w:r>
      <w:r w:rsidR="00B26207" w:rsidRPr="007519DE">
        <w:rPr>
          <w:rFonts w:ascii="Times" w:hAnsi="Times"/>
          <w:b w:val="0"/>
          <w:bCs w:val="0"/>
          <w:color w:val="auto"/>
          <w:sz w:val="24"/>
          <w:szCs w:val="24"/>
        </w:rPr>
        <w:t xml:space="preserve"> </w:t>
      </w:r>
      <w:r w:rsidR="00CA7AF6" w:rsidRPr="007519DE">
        <w:rPr>
          <w:rFonts w:ascii="Times" w:hAnsi="Times"/>
          <w:b w:val="0"/>
          <w:bCs w:val="0"/>
          <w:color w:val="auto"/>
          <w:sz w:val="24"/>
          <w:szCs w:val="24"/>
        </w:rPr>
        <w:t xml:space="preserve">can be simulated </w:t>
      </w:r>
      <w:r w:rsidR="00DD3DB1" w:rsidRPr="007519DE">
        <w:rPr>
          <w:rFonts w:ascii="Times" w:hAnsi="Times"/>
          <w:b w:val="0"/>
          <w:bCs w:val="0"/>
          <w:color w:val="auto"/>
          <w:sz w:val="24"/>
          <w:szCs w:val="24"/>
        </w:rPr>
        <w:t>by</w:t>
      </w:r>
      <w:r w:rsidR="002B1B5E" w:rsidRPr="007519DE">
        <w:rPr>
          <w:rFonts w:ascii="Times" w:hAnsi="Times"/>
          <w:b w:val="0"/>
          <w:bCs w:val="0"/>
          <w:color w:val="auto"/>
          <w:sz w:val="24"/>
          <w:szCs w:val="24"/>
        </w:rPr>
        <w:t xml:space="preserve"> </w:t>
      </w:r>
      <w:r w:rsidR="00DD3DB1" w:rsidRPr="007519DE">
        <w:rPr>
          <w:rFonts w:ascii="Times" w:hAnsi="Times"/>
          <w:b w:val="0"/>
          <w:bCs w:val="0"/>
          <w:color w:val="auto"/>
          <w:sz w:val="24"/>
          <w:szCs w:val="24"/>
        </w:rPr>
        <w:t xml:space="preserve">binomial draws based on </w:t>
      </w:r>
      <w:r w:rsidR="00727E11" w:rsidRPr="007519DE">
        <w:rPr>
          <w:rFonts w:ascii="Times" w:hAnsi="Times"/>
          <w:b w:val="0"/>
          <w:bCs w:val="0"/>
          <w:color w:val="auto"/>
          <w:sz w:val="24"/>
          <w:szCs w:val="24"/>
        </w:rPr>
        <w:t>n</w:t>
      </w:r>
      <w:r w:rsidR="00F20D90" w:rsidRPr="007519DE">
        <w:rPr>
          <w:rFonts w:ascii="Times" w:hAnsi="Times"/>
          <w:b w:val="0"/>
          <w:bCs w:val="0"/>
          <w:color w:val="auto"/>
          <w:sz w:val="24"/>
          <w:szCs w:val="24"/>
          <w:vertAlign w:val="subscript"/>
        </w:rPr>
        <w:t>i-&gt;j</w:t>
      </w:r>
      <w:r w:rsidR="00727E11" w:rsidRPr="007519DE">
        <w:rPr>
          <w:rFonts w:ascii="Times" w:hAnsi="Times"/>
          <w:b w:val="0"/>
          <w:bCs w:val="0"/>
          <w:color w:val="auto"/>
          <w:sz w:val="24"/>
          <w:szCs w:val="24"/>
        </w:rPr>
        <w:t xml:space="preserve"> </w:t>
      </w:r>
      <w:r w:rsidR="001438EC" w:rsidRPr="007519DE">
        <w:rPr>
          <w:rFonts w:ascii="Times" w:hAnsi="Times"/>
          <w:b w:val="0"/>
          <w:bCs w:val="0"/>
          <w:color w:val="auto"/>
          <w:sz w:val="24"/>
          <w:szCs w:val="24"/>
        </w:rPr>
        <w:t xml:space="preserve">(the total number of </w:t>
      </w:r>
      <w:r w:rsidR="00567BE0" w:rsidRPr="007519DE">
        <w:rPr>
          <w:rFonts w:ascii="Times" w:hAnsi="Times"/>
          <w:b w:val="0"/>
          <w:bCs w:val="0"/>
          <w:color w:val="auto"/>
          <w:sz w:val="24"/>
          <w:szCs w:val="24"/>
        </w:rPr>
        <w:t>trials</w:t>
      </w:r>
      <w:r w:rsidR="001438EC" w:rsidRPr="007519DE">
        <w:rPr>
          <w:rFonts w:ascii="Times" w:hAnsi="Times"/>
          <w:b w:val="0"/>
          <w:bCs w:val="0"/>
          <w:color w:val="auto"/>
          <w:sz w:val="24"/>
          <w:szCs w:val="24"/>
        </w:rPr>
        <w:t>)</w:t>
      </w:r>
      <w:r w:rsidR="00567BE0" w:rsidRPr="007519DE">
        <w:rPr>
          <w:rFonts w:ascii="Times" w:hAnsi="Times"/>
          <w:b w:val="0"/>
          <w:bCs w:val="0"/>
          <w:color w:val="auto"/>
          <w:sz w:val="24"/>
          <w:szCs w:val="24"/>
        </w:rPr>
        <w:t>,</w:t>
      </w:r>
      <w:r w:rsidR="001438EC" w:rsidRPr="007519DE">
        <w:rPr>
          <w:rFonts w:ascii="Times" w:hAnsi="Times"/>
          <w:b w:val="0"/>
          <w:bCs w:val="0"/>
          <w:color w:val="auto"/>
          <w:sz w:val="24"/>
          <w:szCs w:val="24"/>
        </w:rPr>
        <w:t xml:space="preserve"> </w:t>
      </w:r>
      <w:r w:rsidR="00DD3DB1" w:rsidRPr="007519DE">
        <w:rPr>
          <w:rFonts w:ascii="Times" w:hAnsi="Times"/>
          <w:b w:val="0"/>
          <w:bCs w:val="0"/>
          <w:color w:val="auto"/>
          <w:sz w:val="24"/>
          <w:szCs w:val="24"/>
        </w:rPr>
        <w:t>UA</w:t>
      </w:r>
      <w:r w:rsidR="00DD3DB1" w:rsidRPr="007519DE">
        <w:rPr>
          <w:rFonts w:ascii="Times" w:hAnsi="Times"/>
          <w:b w:val="0"/>
          <w:bCs w:val="0"/>
          <w:color w:val="auto"/>
          <w:sz w:val="24"/>
          <w:szCs w:val="24"/>
          <w:vertAlign w:val="subscript"/>
        </w:rPr>
        <w:t>i, 2000</w:t>
      </w:r>
      <w:r w:rsidR="00567BE0" w:rsidRPr="007519DE">
        <w:rPr>
          <w:rFonts w:ascii="Times" w:hAnsi="Times"/>
          <w:b w:val="0"/>
          <w:bCs w:val="0"/>
          <w:color w:val="auto"/>
          <w:sz w:val="24"/>
          <w:szCs w:val="24"/>
        </w:rPr>
        <w:t xml:space="preserve"> (the probability of </w:t>
      </w:r>
      <w:r w:rsidR="009C5FC5" w:rsidRPr="007519DE">
        <w:rPr>
          <w:rFonts w:ascii="Times" w:hAnsi="Times"/>
          <w:b w:val="0"/>
          <w:bCs w:val="0"/>
          <w:color w:val="auto"/>
          <w:sz w:val="24"/>
          <w:szCs w:val="24"/>
        </w:rPr>
        <w:t>correctly classifying land cover i</w:t>
      </w:r>
      <w:r w:rsidR="00EF6CC5" w:rsidRPr="007519DE">
        <w:rPr>
          <w:rFonts w:ascii="Times" w:hAnsi="Times"/>
          <w:b w:val="0"/>
          <w:bCs w:val="0"/>
          <w:color w:val="auto"/>
          <w:sz w:val="24"/>
          <w:szCs w:val="24"/>
        </w:rPr>
        <w:t xml:space="preserve"> in</w:t>
      </w:r>
      <w:r w:rsidR="00567BE0" w:rsidRPr="007519DE">
        <w:rPr>
          <w:rFonts w:ascii="Times" w:hAnsi="Times"/>
          <w:b w:val="0"/>
          <w:bCs w:val="0"/>
          <w:color w:val="auto"/>
          <w:sz w:val="24"/>
          <w:szCs w:val="24"/>
        </w:rPr>
        <w:t xml:space="preserve"> year 2000),</w:t>
      </w:r>
      <w:r w:rsidR="00DF2C23" w:rsidRPr="007519DE">
        <w:rPr>
          <w:rFonts w:ascii="Times" w:hAnsi="Times"/>
          <w:b w:val="0"/>
          <w:bCs w:val="0"/>
          <w:color w:val="auto"/>
          <w:sz w:val="24"/>
          <w:szCs w:val="24"/>
        </w:rPr>
        <w:t xml:space="preserve"> </w:t>
      </w:r>
      <w:r w:rsidR="00DD3DB1" w:rsidRPr="007519DE">
        <w:rPr>
          <w:rFonts w:ascii="Times" w:hAnsi="Times"/>
          <w:b w:val="0"/>
          <w:bCs w:val="0"/>
          <w:color w:val="auto"/>
          <w:sz w:val="24"/>
          <w:szCs w:val="24"/>
        </w:rPr>
        <w:t>and</w:t>
      </w:r>
      <w:r w:rsidR="00B76B70">
        <w:rPr>
          <w:rFonts w:ascii="Times" w:hAnsi="Times"/>
          <w:b w:val="0"/>
          <w:bCs w:val="0"/>
          <w:color w:val="auto"/>
          <w:sz w:val="24"/>
          <w:szCs w:val="24"/>
        </w:rPr>
        <w:t xml:space="preserve"> </w:t>
      </w:r>
      <w:r w:rsidR="00DD3DB1" w:rsidRPr="007519DE">
        <w:rPr>
          <w:rFonts w:ascii="Times" w:hAnsi="Times"/>
          <w:b w:val="0"/>
          <w:bCs w:val="0"/>
          <w:color w:val="auto"/>
          <w:sz w:val="24"/>
          <w:szCs w:val="24"/>
        </w:rPr>
        <w:t>UA</w:t>
      </w:r>
      <w:r w:rsidR="00DD3DB1" w:rsidRPr="007519DE">
        <w:rPr>
          <w:rFonts w:ascii="Times" w:hAnsi="Times"/>
          <w:b w:val="0"/>
          <w:bCs w:val="0"/>
          <w:color w:val="auto"/>
          <w:sz w:val="24"/>
          <w:szCs w:val="24"/>
          <w:vertAlign w:val="subscript"/>
        </w:rPr>
        <w:t>j, 2015</w:t>
      </w:r>
      <w:r w:rsidR="00581C10" w:rsidRPr="007519DE">
        <w:rPr>
          <w:rFonts w:ascii="Times" w:hAnsi="Times"/>
          <w:b w:val="0"/>
          <w:bCs w:val="0"/>
          <w:color w:val="auto"/>
          <w:sz w:val="24"/>
          <w:szCs w:val="24"/>
        </w:rPr>
        <w:t xml:space="preserve"> </w:t>
      </w:r>
      <w:r w:rsidR="00567BE0" w:rsidRPr="007519DE">
        <w:rPr>
          <w:rFonts w:ascii="Times" w:hAnsi="Times"/>
          <w:b w:val="0"/>
          <w:bCs w:val="0"/>
          <w:color w:val="auto"/>
          <w:sz w:val="24"/>
          <w:szCs w:val="24"/>
        </w:rPr>
        <w:t xml:space="preserve">(the probability of </w:t>
      </w:r>
      <w:r w:rsidR="00CC7959" w:rsidRPr="007519DE">
        <w:rPr>
          <w:rFonts w:ascii="Times" w:hAnsi="Times"/>
          <w:b w:val="0"/>
          <w:bCs w:val="0"/>
          <w:color w:val="auto"/>
          <w:sz w:val="24"/>
          <w:szCs w:val="24"/>
        </w:rPr>
        <w:t xml:space="preserve">correctly classifying land cover j </w:t>
      </w:r>
      <w:r w:rsidR="00EF6CC5" w:rsidRPr="007519DE">
        <w:rPr>
          <w:rFonts w:ascii="Times" w:hAnsi="Times"/>
          <w:b w:val="0"/>
          <w:bCs w:val="0"/>
          <w:color w:val="auto"/>
          <w:sz w:val="24"/>
          <w:szCs w:val="24"/>
        </w:rPr>
        <w:t>in</w:t>
      </w:r>
      <w:r w:rsidR="00567BE0" w:rsidRPr="007519DE">
        <w:rPr>
          <w:rFonts w:ascii="Times" w:hAnsi="Times"/>
          <w:b w:val="0"/>
          <w:bCs w:val="0"/>
          <w:color w:val="auto"/>
          <w:sz w:val="24"/>
          <w:szCs w:val="24"/>
        </w:rPr>
        <w:t xml:space="preserve"> year 2015)</w:t>
      </w:r>
      <w:r w:rsidR="000473C0" w:rsidRPr="007519DE">
        <w:rPr>
          <w:rFonts w:ascii="Times" w:hAnsi="Times"/>
          <w:b w:val="0"/>
          <w:bCs w:val="0"/>
          <w:color w:val="auto"/>
          <w:sz w:val="24"/>
          <w:szCs w:val="24"/>
        </w:rPr>
        <w:t>.</w:t>
      </w:r>
      <w:r w:rsidR="00462F3B" w:rsidRPr="007519DE">
        <w:rPr>
          <w:rFonts w:ascii="Times" w:hAnsi="Times"/>
          <w:b w:val="0"/>
          <w:bCs w:val="0"/>
          <w:color w:val="auto"/>
          <w:sz w:val="24"/>
          <w:szCs w:val="24"/>
        </w:rPr>
        <w:t xml:space="preserve"> We identified</w:t>
      </w:r>
      <w:r w:rsidR="0098210C" w:rsidRPr="007519DE">
        <w:rPr>
          <w:rFonts w:ascii="Times" w:hAnsi="Times"/>
          <w:b w:val="0"/>
          <w:bCs w:val="0"/>
          <w:color w:val="auto"/>
          <w:sz w:val="24"/>
          <w:szCs w:val="24"/>
        </w:rPr>
        <w:t xml:space="preserve"> </w:t>
      </w:r>
      <w:r w:rsidR="007169ED" w:rsidRPr="007519DE">
        <w:rPr>
          <w:rFonts w:ascii="Times" w:hAnsi="Times"/>
          <w:b w:val="0"/>
          <w:bCs w:val="0"/>
          <w:color w:val="auto"/>
          <w:sz w:val="24"/>
          <w:szCs w:val="24"/>
        </w:rPr>
        <w:t xml:space="preserve">the pixels corresponding to </w:t>
      </w:r>
      <w:r w:rsidR="00105F57" w:rsidRPr="007519DE">
        <w:rPr>
          <w:rFonts w:ascii="Times" w:hAnsi="Times"/>
          <w:b w:val="0"/>
          <w:bCs w:val="0"/>
          <w:color w:val="auto"/>
          <w:sz w:val="24"/>
          <w:szCs w:val="24"/>
        </w:rPr>
        <w:t xml:space="preserve">positive </w:t>
      </w:r>
      <w:r w:rsidR="0098210C" w:rsidRPr="007519DE">
        <w:rPr>
          <w:rFonts w:ascii="Times" w:hAnsi="Times"/>
          <w:b w:val="0"/>
          <w:bCs w:val="0"/>
          <w:color w:val="auto"/>
          <w:sz w:val="24"/>
          <w:szCs w:val="24"/>
        </w:rPr>
        <w:t xml:space="preserve">draw </w:t>
      </w:r>
      <w:r w:rsidR="00105F57" w:rsidRPr="007519DE">
        <w:rPr>
          <w:rFonts w:ascii="Times" w:hAnsi="Times"/>
          <w:b w:val="0"/>
          <w:bCs w:val="0"/>
          <w:color w:val="auto"/>
          <w:sz w:val="24"/>
          <w:szCs w:val="24"/>
        </w:rPr>
        <w:t>outcomes (i.e.</w:t>
      </w:r>
      <w:r w:rsidR="00047F95" w:rsidRPr="007519DE">
        <w:rPr>
          <w:rFonts w:ascii="Times" w:hAnsi="Times"/>
          <w:b w:val="0"/>
          <w:bCs w:val="0"/>
          <w:color w:val="auto"/>
          <w:sz w:val="24"/>
          <w:szCs w:val="24"/>
        </w:rPr>
        <w:t xml:space="preserve"> correct classification of land-</w:t>
      </w:r>
      <w:r w:rsidR="00105F57" w:rsidRPr="007519DE">
        <w:rPr>
          <w:rFonts w:ascii="Times" w:hAnsi="Times"/>
          <w:b w:val="0"/>
          <w:bCs w:val="0"/>
          <w:color w:val="auto"/>
          <w:sz w:val="24"/>
          <w:szCs w:val="24"/>
        </w:rPr>
        <w:t xml:space="preserve">cover class) for both 2000 and 2015 </w:t>
      </w:r>
      <w:r w:rsidR="000473C0" w:rsidRPr="007519DE">
        <w:rPr>
          <w:rFonts w:ascii="Times" w:hAnsi="Times"/>
          <w:b w:val="0"/>
          <w:bCs w:val="0"/>
          <w:color w:val="auto"/>
          <w:sz w:val="24"/>
          <w:szCs w:val="24"/>
        </w:rPr>
        <w:t>a</w:t>
      </w:r>
      <w:r w:rsidR="00547754" w:rsidRPr="007519DE">
        <w:rPr>
          <w:rFonts w:ascii="Times" w:hAnsi="Times"/>
          <w:b w:val="0"/>
          <w:bCs w:val="0"/>
          <w:color w:val="auto"/>
          <w:sz w:val="24"/>
          <w:szCs w:val="24"/>
        </w:rPr>
        <w:t>s those that were correctly classifie</w:t>
      </w:r>
      <w:r w:rsidR="00F64154" w:rsidRPr="007519DE">
        <w:rPr>
          <w:rFonts w:ascii="Times" w:hAnsi="Times"/>
          <w:b w:val="0"/>
          <w:bCs w:val="0"/>
          <w:color w:val="auto"/>
          <w:sz w:val="24"/>
          <w:szCs w:val="24"/>
        </w:rPr>
        <w:t>d in</w:t>
      </w:r>
      <w:r w:rsidR="00D43F2B" w:rsidRPr="007519DE">
        <w:rPr>
          <w:rFonts w:ascii="Times" w:hAnsi="Times"/>
          <w:b w:val="0"/>
          <w:bCs w:val="0"/>
          <w:color w:val="auto"/>
          <w:sz w:val="24"/>
          <w:szCs w:val="24"/>
        </w:rPr>
        <w:t xml:space="preserve"> terms of conversion status,</w:t>
      </w:r>
      <w:r w:rsidR="00F64154" w:rsidRPr="007519DE">
        <w:rPr>
          <w:rFonts w:ascii="Times" w:hAnsi="Times"/>
          <w:b w:val="0"/>
          <w:bCs w:val="0"/>
          <w:color w:val="auto"/>
          <w:sz w:val="24"/>
          <w:szCs w:val="24"/>
        </w:rPr>
        <w:t xml:space="preserve"> tallied their number to obtain n</w:t>
      </w:r>
      <w:r w:rsidR="00F20D90" w:rsidRPr="007519DE">
        <w:rPr>
          <w:rFonts w:ascii="Times" w:hAnsi="Times"/>
          <w:b w:val="0"/>
          <w:bCs w:val="0"/>
          <w:color w:val="auto"/>
          <w:sz w:val="24"/>
          <w:szCs w:val="24"/>
          <w:vertAlign w:val="subscript"/>
        </w:rPr>
        <w:t>i-&gt;j</w:t>
      </w:r>
      <w:r w:rsidR="00F64154" w:rsidRPr="007519DE">
        <w:rPr>
          <w:rFonts w:ascii="Times" w:hAnsi="Times"/>
          <w:b w:val="0"/>
          <w:bCs w:val="0"/>
          <w:color w:val="auto"/>
          <w:sz w:val="24"/>
          <w:szCs w:val="24"/>
          <w:vertAlign w:val="subscript"/>
        </w:rPr>
        <w:t xml:space="preserve">, </w:t>
      </w:r>
      <w:r w:rsidR="00BA3FE1" w:rsidRPr="007519DE">
        <w:rPr>
          <w:rFonts w:ascii="Times" w:hAnsi="Times"/>
          <w:b w:val="0"/>
          <w:bCs w:val="0"/>
          <w:color w:val="auto"/>
          <w:sz w:val="24"/>
          <w:szCs w:val="24"/>
          <w:vertAlign w:val="subscript"/>
        </w:rPr>
        <w:t>Y</w:t>
      </w:r>
      <w:r w:rsidR="00D43F2B" w:rsidRPr="007519DE">
        <w:rPr>
          <w:rFonts w:ascii="Times" w:hAnsi="Times"/>
          <w:b w:val="0"/>
          <w:bCs w:val="0"/>
          <w:color w:val="auto"/>
          <w:sz w:val="24"/>
          <w:szCs w:val="24"/>
        </w:rPr>
        <w:t>, and divided them by n</w:t>
      </w:r>
      <w:r w:rsidR="00F20D90" w:rsidRPr="007519DE">
        <w:rPr>
          <w:rFonts w:ascii="Times" w:hAnsi="Times"/>
          <w:b w:val="0"/>
          <w:bCs w:val="0"/>
          <w:color w:val="auto"/>
          <w:sz w:val="24"/>
          <w:szCs w:val="24"/>
          <w:vertAlign w:val="subscript"/>
        </w:rPr>
        <w:t>i-&gt;j</w:t>
      </w:r>
      <w:r w:rsidR="00D43F2B" w:rsidRPr="007519DE">
        <w:rPr>
          <w:rFonts w:ascii="Times" w:hAnsi="Times"/>
          <w:b w:val="0"/>
          <w:bCs w:val="0"/>
          <w:color w:val="auto"/>
          <w:sz w:val="24"/>
          <w:szCs w:val="24"/>
        </w:rPr>
        <w:t xml:space="preserve"> to obtain the % of correctly classified pixels</w:t>
      </w:r>
      <w:r w:rsidR="00C53CDC" w:rsidRPr="007519DE">
        <w:rPr>
          <w:rFonts w:ascii="Times" w:hAnsi="Times"/>
          <w:b w:val="0"/>
          <w:bCs w:val="0"/>
          <w:color w:val="auto"/>
          <w:sz w:val="24"/>
          <w:szCs w:val="24"/>
        </w:rPr>
        <w:t>.</w:t>
      </w:r>
      <w:r w:rsidR="00F64154" w:rsidRPr="007519DE">
        <w:rPr>
          <w:rFonts w:ascii="Times" w:hAnsi="Times"/>
          <w:b w:val="0"/>
          <w:bCs w:val="0"/>
          <w:color w:val="auto"/>
          <w:sz w:val="24"/>
          <w:szCs w:val="24"/>
        </w:rPr>
        <w:t xml:space="preserve"> </w:t>
      </w:r>
      <w:r w:rsidR="00FC1502" w:rsidRPr="007519DE">
        <w:rPr>
          <w:rFonts w:ascii="Times" w:hAnsi="Times"/>
          <w:b w:val="0"/>
          <w:bCs w:val="0"/>
          <w:color w:val="auto"/>
          <w:sz w:val="24"/>
          <w:szCs w:val="24"/>
        </w:rPr>
        <w:t>We repeated such</w:t>
      </w:r>
      <w:r w:rsidR="002F28CE" w:rsidRPr="007519DE">
        <w:rPr>
          <w:rFonts w:ascii="Times" w:hAnsi="Times"/>
          <w:b w:val="0"/>
          <w:bCs w:val="0"/>
          <w:color w:val="auto"/>
          <w:sz w:val="24"/>
          <w:szCs w:val="24"/>
        </w:rPr>
        <w:t xml:space="preserve"> binomial draw for 1,000 times</w:t>
      </w:r>
      <w:r w:rsidR="0035391A" w:rsidRPr="007519DE">
        <w:rPr>
          <w:rFonts w:ascii="Times" w:hAnsi="Times"/>
          <w:b w:val="0"/>
          <w:bCs w:val="0"/>
          <w:color w:val="auto"/>
          <w:sz w:val="24"/>
          <w:szCs w:val="24"/>
        </w:rPr>
        <w:t xml:space="preserve"> to obtain 1,000 estimates of n</w:t>
      </w:r>
      <w:r w:rsidR="00F20D90" w:rsidRPr="007519DE">
        <w:rPr>
          <w:rFonts w:ascii="Times" w:hAnsi="Times"/>
          <w:b w:val="0"/>
          <w:bCs w:val="0"/>
          <w:color w:val="auto"/>
          <w:sz w:val="24"/>
          <w:szCs w:val="24"/>
          <w:vertAlign w:val="subscript"/>
        </w:rPr>
        <w:t>i-&gt;j</w:t>
      </w:r>
      <w:r w:rsidR="0035391A" w:rsidRPr="007519DE">
        <w:rPr>
          <w:rFonts w:ascii="Times" w:hAnsi="Times"/>
          <w:b w:val="0"/>
          <w:bCs w:val="0"/>
          <w:color w:val="auto"/>
          <w:sz w:val="24"/>
          <w:szCs w:val="24"/>
          <w:vertAlign w:val="subscript"/>
        </w:rPr>
        <w:t xml:space="preserve">, </w:t>
      </w:r>
      <w:r w:rsidR="00760831" w:rsidRPr="007519DE">
        <w:rPr>
          <w:rFonts w:ascii="Times" w:hAnsi="Times"/>
          <w:b w:val="0"/>
          <w:bCs w:val="0"/>
          <w:color w:val="auto"/>
          <w:sz w:val="24"/>
          <w:szCs w:val="24"/>
          <w:vertAlign w:val="subscript"/>
        </w:rPr>
        <w:t>Y</w:t>
      </w:r>
      <w:r w:rsidR="00C53CDC" w:rsidRPr="007519DE">
        <w:rPr>
          <w:rFonts w:ascii="Times" w:hAnsi="Times"/>
          <w:b w:val="0"/>
          <w:bCs w:val="0"/>
          <w:color w:val="auto"/>
          <w:sz w:val="24"/>
          <w:szCs w:val="24"/>
        </w:rPr>
        <w:t>/n</w:t>
      </w:r>
      <w:r w:rsidR="00F20D90" w:rsidRPr="007519DE">
        <w:rPr>
          <w:rFonts w:ascii="Times" w:hAnsi="Times"/>
          <w:b w:val="0"/>
          <w:bCs w:val="0"/>
          <w:color w:val="auto"/>
          <w:sz w:val="24"/>
          <w:szCs w:val="24"/>
          <w:vertAlign w:val="subscript"/>
        </w:rPr>
        <w:t>i-&gt;j</w:t>
      </w:r>
      <w:r w:rsidR="00CA6C62" w:rsidRPr="007519DE">
        <w:rPr>
          <w:rFonts w:ascii="Times" w:hAnsi="Times"/>
          <w:b w:val="0"/>
          <w:bCs w:val="0"/>
          <w:color w:val="auto"/>
          <w:sz w:val="24"/>
          <w:szCs w:val="24"/>
        </w:rPr>
        <w:t>,</w:t>
      </w:r>
      <w:r w:rsidR="001B5F17" w:rsidRPr="007519DE">
        <w:rPr>
          <w:rFonts w:ascii="Times" w:hAnsi="Times"/>
          <w:b w:val="0"/>
          <w:bCs w:val="0"/>
          <w:color w:val="auto"/>
          <w:sz w:val="24"/>
          <w:szCs w:val="24"/>
        </w:rPr>
        <w:t xml:space="preserve"> based on which we </w:t>
      </w:r>
      <w:r w:rsidR="0035391A" w:rsidRPr="007519DE">
        <w:rPr>
          <w:rFonts w:ascii="Times" w:hAnsi="Times"/>
          <w:b w:val="0"/>
          <w:bCs w:val="0"/>
          <w:color w:val="auto"/>
          <w:sz w:val="24"/>
          <w:szCs w:val="24"/>
        </w:rPr>
        <w:t>calcula</w:t>
      </w:r>
      <w:r w:rsidR="00461EC7" w:rsidRPr="007519DE">
        <w:rPr>
          <w:rFonts w:ascii="Times" w:hAnsi="Times"/>
          <w:b w:val="0"/>
          <w:bCs w:val="0"/>
          <w:color w:val="auto"/>
          <w:sz w:val="24"/>
          <w:szCs w:val="24"/>
        </w:rPr>
        <w:t>ted their</w:t>
      </w:r>
      <w:r w:rsidR="001B5F17" w:rsidRPr="007519DE">
        <w:rPr>
          <w:rFonts w:ascii="Times" w:hAnsi="Times"/>
          <w:b w:val="0"/>
          <w:bCs w:val="0"/>
          <w:color w:val="auto"/>
          <w:sz w:val="24"/>
          <w:szCs w:val="24"/>
        </w:rPr>
        <w:t xml:space="preserve"> 95% confidence interval.</w:t>
      </w:r>
    </w:p>
    <w:p w14:paraId="60C21E13" w14:textId="77777777" w:rsidR="00E42B15" w:rsidRPr="007519DE" w:rsidRDefault="0006156E" w:rsidP="003E5F82">
      <w:pPr>
        <w:pStyle w:val="Body"/>
        <w:ind w:firstLine="720"/>
        <w:rPr>
          <w:rFonts w:ascii="Times" w:hAnsi="Times"/>
          <w:b w:val="0"/>
          <w:bCs w:val="0"/>
          <w:color w:val="auto"/>
          <w:sz w:val="24"/>
          <w:szCs w:val="24"/>
        </w:rPr>
      </w:pPr>
      <w:r w:rsidRPr="007519DE">
        <w:rPr>
          <w:rFonts w:ascii="Times" w:hAnsi="Times"/>
          <w:b w:val="0"/>
          <w:bCs w:val="0"/>
          <w:color w:val="auto"/>
          <w:sz w:val="24"/>
          <w:szCs w:val="24"/>
        </w:rPr>
        <w:t>Similarly, for each conversion class</w:t>
      </w:r>
      <w:r w:rsidR="00391066" w:rsidRPr="007519DE">
        <w:rPr>
          <w:rFonts w:ascii="Times" w:hAnsi="Times"/>
          <w:b w:val="0"/>
          <w:bCs w:val="0"/>
          <w:color w:val="auto"/>
          <w:sz w:val="24"/>
          <w:szCs w:val="24"/>
        </w:rPr>
        <w:t>,</w:t>
      </w:r>
      <w:r w:rsidRPr="007519DE">
        <w:rPr>
          <w:rFonts w:ascii="Times" w:hAnsi="Times"/>
          <w:b w:val="0"/>
          <w:bCs w:val="0"/>
          <w:color w:val="auto"/>
          <w:sz w:val="24"/>
          <w:szCs w:val="24"/>
        </w:rPr>
        <w:t xml:space="preserve"> we simulated the number of “omitted” pixels based on omission errors</w:t>
      </w:r>
      <w:r w:rsidR="00C1306A" w:rsidRPr="007519DE">
        <w:rPr>
          <w:rFonts w:ascii="Times" w:hAnsi="Times"/>
          <w:b w:val="0"/>
          <w:bCs w:val="0"/>
          <w:color w:val="auto"/>
          <w:sz w:val="24"/>
          <w:szCs w:val="24"/>
        </w:rPr>
        <w:t xml:space="preserve"> of classification for the two land covers involved in 2000 and 2015, respectively, which were known from the producer’s ac</w:t>
      </w:r>
      <w:r w:rsidR="00047F95" w:rsidRPr="007519DE">
        <w:rPr>
          <w:rFonts w:ascii="Times" w:hAnsi="Times"/>
          <w:b w:val="0"/>
          <w:bCs w:val="0"/>
          <w:color w:val="auto"/>
          <w:sz w:val="24"/>
          <w:szCs w:val="24"/>
        </w:rPr>
        <w:t>curacy (“PA” hereafter) of land-</w:t>
      </w:r>
      <w:r w:rsidR="00C1306A" w:rsidRPr="007519DE">
        <w:rPr>
          <w:rFonts w:ascii="Times" w:hAnsi="Times"/>
          <w:b w:val="0"/>
          <w:bCs w:val="0"/>
          <w:color w:val="auto"/>
          <w:sz w:val="24"/>
          <w:szCs w:val="24"/>
        </w:rPr>
        <w:t>cover classification (i.e. they are 1-PA; Table 2).</w:t>
      </w:r>
      <w:r w:rsidR="003237DB" w:rsidRPr="007519DE">
        <w:rPr>
          <w:rFonts w:ascii="Times" w:hAnsi="Times"/>
          <w:b w:val="0"/>
          <w:bCs w:val="0"/>
          <w:color w:val="auto"/>
          <w:sz w:val="24"/>
          <w:szCs w:val="24"/>
        </w:rPr>
        <w:t xml:space="preserve"> The “omitted” pixels </w:t>
      </w:r>
      <w:r w:rsidR="00F62F2D" w:rsidRPr="007519DE">
        <w:rPr>
          <w:rFonts w:ascii="Times" w:hAnsi="Times"/>
          <w:b w:val="0"/>
          <w:bCs w:val="0"/>
          <w:color w:val="auto"/>
          <w:sz w:val="24"/>
          <w:szCs w:val="24"/>
        </w:rPr>
        <w:t xml:space="preserve">for </w:t>
      </w:r>
      <w:r w:rsidR="002459AB" w:rsidRPr="007519DE">
        <w:rPr>
          <w:rFonts w:ascii="Times" w:hAnsi="Times"/>
          <w:b w:val="0"/>
          <w:bCs w:val="0"/>
          <w:color w:val="auto"/>
          <w:sz w:val="24"/>
          <w:szCs w:val="24"/>
        </w:rPr>
        <w:t>a given</w:t>
      </w:r>
      <w:r w:rsidR="005C5AE9" w:rsidRPr="007519DE">
        <w:rPr>
          <w:rFonts w:ascii="Times" w:hAnsi="Times"/>
          <w:b w:val="0"/>
          <w:bCs w:val="0"/>
          <w:color w:val="auto"/>
          <w:sz w:val="24"/>
          <w:szCs w:val="24"/>
        </w:rPr>
        <w:t xml:space="preserve"> conversion are essentially the collection of </w:t>
      </w:r>
      <w:r w:rsidR="00CA6BD1" w:rsidRPr="007519DE">
        <w:rPr>
          <w:rFonts w:ascii="Times" w:hAnsi="Times"/>
          <w:b w:val="0"/>
          <w:bCs w:val="0"/>
          <w:color w:val="auto"/>
          <w:sz w:val="24"/>
          <w:szCs w:val="24"/>
        </w:rPr>
        <w:t xml:space="preserve">a portion of the </w:t>
      </w:r>
      <w:r w:rsidR="005C5AE9" w:rsidRPr="007519DE">
        <w:rPr>
          <w:rFonts w:ascii="Times" w:hAnsi="Times"/>
          <w:b w:val="0"/>
          <w:bCs w:val="0"/>
          <w:color w:val="auto"/>
          <w:sz w:val="24"/>
          <w:szCs w:val="24"/>
        </w:rPr>
        <w:t>pixels that were “committed”</w:t>
      </w:r>
      <w:r w:rsidR="005B0A68" w:rsidRPr="007519DE">
        <w:rPr>
          <w:rFonts w:ascii="Times" w:hAnsi="Times"/>
          <w:b w:val="0"/>
          <w:bCs w:val="0"/>
          <w:color w:val="auto"/>
          <w:sz w:val="24"/>
          <w:szCs w:val="24"/>
        </w:rPr>
        <w:t xml:space="preserve"> with regard to</w:t>
      </w:r>
      <w:r w:rsidR="005C5AE9" w:rsidRPr="007519DE">
        <w:rPr>
          <w:rFonts w:ascii="Times" w:hAnsi="Times"/>
          <w:b w:val="0"/>
          <w:bCs w:val="0"/>
          <w:color w:val="auto"/>
          <w:sz w:val="24"/>
          <w:szCs w:val="24"/>
        </w:rPr>
        <w:t xml:space="preserve"> other conversion classes</w:t>
      </w:r>
      <w:r w:rsidR="00FF0598" w:rsidRPr="007519DE">
        <w:rPr>
          <w:rFonts w:ascii="Times" w:hAnsi="Times"/>
          <w:b w:val="0"/>
          <w:bCs w:val="0"/>
          <w:color w:val="auto"/>
          <w:sz w:val="24"/>
          <w:szCs w:val="24"/>
        </w:rPr>
        <w:t>. Viewed from a flip perspective,</w:t>
      </w:r>
      <w:r w:rsidR="00A07FD3" w:rsidRPr="007519DE">
        <w:rPr>
          <w:rFonts w:ascii="Times" w:hAnsi="Times"/>
          <w:b w:val="0"/>
          <w:bCs w:val="0"/>
          <w:color w:val="auto"/>
          <w:sz w:val="24"/>
          <w:szCs w:val="24"/>
        </w:rPr>
        <w:t xml:space="preserve"> for the conversion class </w:t>
      </w:r>
      <w:r w:rsidR="00F20D90" w:rsidRPr="007519DE">
        <w:rPr>
          <w:rFonts w:ascii="Times" w:hAnsi="Times"/>
          <w:b w:val="0"/>
          <w:bCs w:val="0"/>
          <w:color w:val="auto"/>
          <w:sz w:val="24"/>
          <w:szCs w:val="24"/>
        </w:rPr>
        <w:t>i-&gt;j</w:t>
      </w:r>
      <w:r w:rsidR="00A07FD3" w:rsidRPr="007519DE">
        <w:rPr>
          <w:rFonts w:ascii="Times" w:hAnsi="Times"/>
          <w:b w:val="0"/>
          <w:bCs w:val="0"/>
          <w:color w:val="auto"/>
          <w:sz w:val="24"/>
          <w:szCs w:val="24"/>
        </w:rPr>
        <w:t>, the collection of</w:t>
      </w:r>
      <w:r w:rsidR="00FF0598" w:rsidRPr="007519DE">
        <w:rPr>
          <w:rFonts w:ascii="Times" w:hAnsi="Times"/>
          <w:b w:val="0"/>
          <w:bCs w:val="0"/>
          <w:color w:val="auto"/>
          <w:sz w:val="24"/>
          <w:szCs w:val="24"/>
        </w:rPr>
        <w:t xml:space="preserve"> incorrectly classified pixels, numbered at </w:t>
      </w:r>
      <w:r w:rsidR="00FC4748" w:rsidRPr="007519DE">
        <w:rPr>
          <w:rFonts w:ascii="Times" w:hAnsi="Times"/>
          <w:b w:val="0"/>
          <w:bCs w:val="0"/>
          <w:color w:val="auto"/>
          <w:sz w:val="24"/>
          <w:szCs w:val="24"/>
        </w:rPr>
        <w:t>n</w:t>
      </w:r>
      <w:r w:rsidR="00F20D90" w:rsidRPr="007519DE">
        <w:rPr>
          <w:rFonts w:ascii="Times" w:hAnsi="Times"/>
          <w:b w:val="0"/>
          <w:bCs w:val="0"/>
          <w:color w:val="auto"/>
          <w:sz w:val="24"/>
          <w:szCs w:val="24"/>
          <w:vertAlign w:val="subscript"/>
        </w:rPr>
        <w:t>i-&gt;j</w:t>
      </w:r>
      <w:r w:rsidR="005E26A3" w:rsidRPr="007519DE">
        <w:rPr>
          <w:rFonts w:ascii="Times" w:hAnsi="Times"/>
          <w:b w:val="0"/>
          <w:bCs w:val="0"/>
          <w:color w:val="auto"/>
          <w:sz w:val="24"/>
          <w:szCs w:val="24"/>
        </w:rPr>
        <w:t xml:space="preserve"> </w:t>
      </w:r>
      <w:r w:rsidR="00FC4748" w:rsidRPr="007519DE">
        <w:rPr>
          <w:rFonts w:ascii="Times" w:hAnsi="Times"/>
          <w:b w:val="0"/>
          <w:bCs w:val="0"/>
          <w:color w:val="auto"/>
          <w:sz w:val="24"/>
          <w:szCs w:val="24"/>
        </w:rPr>
        <w:t>- n</w:t>
      </w:r>
      <w:r w:rsidR="00F20D90" w:rsidRPr="007519DE">
        <w:rPr>
          <w:rFonts w:ascii="Times" w:hAnsi="Times"/>
          <w:b w:val="0"/>
          <w:bCs w:val="0"/>
          <w:color w:val="auto"/>
          <w:sz w:val="24"/>
          <w:szCs w:val="24"/>
          <w:vertAlign w:val="subscript"/>
        </w:rPr>
        <w:t>i-&gt;j</w:t>
      </w:r>
      <w:r w:rsidR="00FC4748" w:rsidRPr="007519DE">
        <w:rPr>
          <w:rFonts w:ascii="Times" w:hAnsi="Times"/>
          <w:b w:val="0"/>
          <w:bCs w:val="0"/>
          <w:color w:val="auto"/>
          <w:sz w:val="24"/>
          <w:szCs w:val="24"/>
          <w:vertAlign w:val="subscript"/>
        </w:rPr>
        <w:t xml:space="preserve">, </w:t>
      </w:r>
      <w:r w:rsidR="000109F4" w:rsidRPr="007519DE">
        <w:rPr>
          <w:rFonts w:ascii="Times" w:hAnsi="Times"/>
          <w:b w:val="0"/>
          <w:bCs w:val="0"/>
          <w:color w:val="auto"/>
          <w:sz w:val="24"/>
          <w:szCs w:val="24"/>
          <w:vertAlign w:val="subscript"/>
        </w:rPr>
        <w:t>Y</w:t>
      </w:r>
      <w:r w:rsidR="00674A60" w:rsidRPr="007519DE">
        <w:rPr>
          <w:rFonts w:ascii="Times" w:hAnsi="Times"/>
          <w:b w:val="0"/>
          <w:bCs w:val="0"/>
          <w:color w:val="auto"/>
          <w:sz w:val="24"/>
          <w:szCs w:val="24"/>
        </w:rPr>
        <w:t>,</w:t>
      </w:r>
      <w:r w:rsidR="00451193" w:rsidRPr="007519DE">
        <w:rPr>
          <w:rFonts w:ascii="Times" w:hAnsi="Times"/>
          <w:b w:val="0"/>
          <w:bCs w:val="0"/>
          <w:color w:val="auto"/>
          <w:sz w:val="24"/>
          <w:szCs w:val="24"/>
        </w:rPr>
        <w:t xml:space="preserve"> should in fact have be</w:t>
      </w:r>
      <w:r w:rsidR="00E85124" w:rsidRPr="007519DE">
        <w:rPr>
          <w:rFonts w:ascii="Times" w:hAnsi="Times"/>
          <w:b w:val="0"/>
          <w:bCs w:val="0"/>
          <w:color w:val="auto"/>
          <w:sz w:val="24"/>
          <w:szCs w:val="24"/>
        </w:rPr>
        <w:t xml:space="preserve">longed to one </w:t>
      </w:r>
      <w:r w:rsidR="00417347" w:rsidRPr="007519DE">
        <w:rPr>
          <w:rFonts w:ascii="Times" w:hAnsi="Times"/>
          <w:b w:val="0"/>
          <w:bCs w:val="0"/>
          <w:color w:val="auto"/>
          <w:sz w:val="24"/>
          <w:szCs w:val="24"/>
        </w:rPr>
        <w:t xml:space="preserve">of </w:t>
      </w:r>
      <w:r w:rsidR="00E85124" w:rsidRPr="007519DE">
        <w:rPr>
          <w:rFonts w:ascii="Times" w:hAnsi="Times"/>
          <w:b w:val="0"/>
          <w:bCs w:val="0"/>
          <w:color w:val="auto"/>
          <w:sz w:val="24"/>
          <w:szCs w:val="24"/>
        </w:rPr>
        <w:t>the other 24 conversion classes</w:t>
      </w:r>
      <w:r w:rsidR="00375497" w:rsidRPr="007519DE">
        <w:rPr>
          <w:rFonts w:ascii="Times" w:hAnsi="Times"/>
          <w:b w:val="0"/>
          <w:bCs w:val="0"/>
          <w:color w:val="auto"/>
          <w:sz w:val="24"/>
          <w:szCs w:val="24"/>
        </w:rPr>
        <w:t xml:space="preserve"> (Table </w:t>
      </w:r>
      <w:r w:rsidR="00416D67" w:rsidRPr="007519DE">
        <w:rPr>
          <w:rFonts w:ascii="Times" w:hAnsi="Times"/>
          <w:b w:val="0"/>
          <w:bCs w:val="0"/>
          <w:color w:val="auto"/>
          <w:sz w:val="24"/>
          <w:szCs w:val="24"/>
        </w:rPr>
        <w:t>3)</w:t>
      </w:r>
      <w:r w:rsidR="009A1727" w:rsidRPr="007519DE">
        <w:rPr>
          <w:rFonts w:ascii="Times" w:hAnsi="Times"/>
          <w:b w:val="0"/>
          <w:bCs w:val="0"/>
          <w:color w:val="auto"/>
          <w:sz w:val="24"/>
          <w:szCs w:val="24"/>
        </w:rPr>
        <w:t>, and</w:t>
      </w:r>
      <w:r w:rsidR="00E85124" w:rsidRPr="007519DE">
        <w:rPr>
          <w:rFonts w:ascii="Times" w:hAnsi="Times"/>
          <w:b w:val="0"/>
          <w:bCs w:val="0"/>
          <w:color w:val="auto"/>
          <w:sz w:val="24"/>
          <w:szCs w:val="24"/>
        </w:rPr>
        <w:t xml:space="preserve"> have been “omitted” from </w:t>
      </w:r>
      <w:r w:rsidR="00120F63" w:rsidRPr="007519DE">
        <w:rPr>
          <w:rFonts w:ascii="Times" w:hAnsi="Times"/>
          <w:b w:val="0"/>
          <w:bCs w:val="0"/>
          <w:color w:val="auto"/>
          <w:sz w:val="24"/>
          <w:szCs w:val="24"/>
        </w:rPr>
        <w:t>them</w:t>
      </w:r>
      <w:r w:rsidR="00416D67" w:rsidRPr="007519DE">
        <w:rPr>
          <w:rFonts w:ascii="Times" w:hAnsi="Times"/>
          <w:b w:val="0"/>
          <w:bCs w:val="0"/>
          <w:color w:val="auto"/>
          <w:sz w:val="24"/>
          <w:szCs w:val="24"/>
        </w:rPr>
        <w:t xml:space="preserve">. The estimation of </w:t>
      </w:r>
      <w:r w:rsidR="006C18B7" w:rsidRPr="007519DE">
        <w:rPr>
          <w:rFonts w:ascii="Times" w:hAnsi="Times"/>
          <w:b w:val="0"/>
          <w:bCs w:val="0"/>
          <w:color w:val="auto"/>
          <w:sz w:val="24"/>
          <w:szCs w:val="24"/>
        </w:rPr>
        <w:t>omission error</w:t>
      </w:r>
      <w:r w:rsidR="00047F95" w:rsidRPr="007519DE">
        <w:rPr>
          <w:rFonts w:ascii="Times" w:hAnsi="Times"/>
          <w:b w:val="0"/>
          <w:bCs w:val="0"/>
          <w:color w:val="auto"/>
          <w:sz w:val="24"/>
          <w:szCs w:val="24"/>
        </w:rPr>
        <w:t xml:space="preserve"> for the classification of land-</w:t>
      </w:r>
      <w:r w:rsidR="006C18B7" w:rsidRPr="007519DE">
        <w:rPr>
          <w:rFonts w:ascii="Times" w:hAnsi="Times"/>
          <w:b w:val="0"/>
          <w:bCs w:val="0"/>
          <w:color w:val="auto"/>
          <w:sz w:val="24"/>
          <w:szCs w:val="24"/>
        </w:rPr>
        <w:t>cover conversion</w:t>
      </w:r>
      <w:r w:rsidR="00723F51" w:rsidRPr="007519DE">
        <w:rPr>
          <w:rFonts w:ascii="Times" w:hAnsi="Times"/>
          <w:b w:val="0"/>
          <w:bCs w:val="0"/>
          <w:color w:val="auto"/>
          <w:sz w:val="24"/>
          <w:szCs w:val="24"/>
        </w:rPr>
        <w:t xml:space="preserve"> status thus hinges on</w:t>
      </w:r>
      <w:r w:rsidR="00624D22" w:rsidRPr="007519DE">
        <w:rPr>
          <w:rFonts w:ascii="Times" w:hAnsi="Times"/>
          <w:b w:val="0"/>
          <w:bCs w:val="0"/>
          <w:color w:val="auto"/>
          <w:sz w:val="24"/>
          <w:szCs w:val="24"/>
        </w:rPr>
        <w:t xml:space="preserve"> estimating </w:t>
      </w:r>
      <w:r w:rsidR="00D3082B" w:rsidRPr="007519DE">
        <w:rPr>
          <w:rFonts w:ascii="Times" w:hAnsi="Times"/>
          <w:b w:val="0"/>
          <w:bCs w:val="0"/>
          <w:color w:val="auto"/>
          <w:sz w:val="24"/>
          <w:szCs w:val="24"/>
        </w:rPr>
        <w:t>the number</w:t>
      </w:r>
      <w:r w:rsidR="00087402" w:rsidRPr="007519DE">
        <w:rPr>
          <w:rFonts w:ascii="Times" w:hAnsi="Times"/>
          <w:b w:val="0"/>
          <w:bCs w:val="0"/>
          <w:color w:val="auto"/>
          <w:sz w:val="24"/>
          <w:szCs w:val="24"/>
        </w:rPr>
        <w:t>s</w:t>
      </w:r>
      <w:r w:rsidR="00D3082B" w:rsidRPr="007519DE">
        <w:rPr>
          <w:rFonts w:ascii="Times" w:hAnsi="Times"/>
          <w:b w:val="0"/>
          <w:bCs w:val="0"/>
          <w:color w:val="auto"/>
          <w:sz w:val="24"/>
          <w:szCs w:val="24"/>
        </w:rPr>
        <w:t xml:space="preserve"> of pixels out of n</w:t>
      </w:r>
      <w:r w:rsidR="00F20D90" w:rsidRPr="007519DE">
        <w:rPr>
          <w:rFonts w:ascii="Times" w:hAnsi="Times"/>
          <w:b w:val="0"/>
          <w:bCs w:val="0"/>
          <w:color w:val="auto"/>
          <w:sz w:val="24"/>
          <w:szCs w:val="24"/>
          <w:vertAlign w:val="subscript"/>
        </w:rPr>
        <w:t>i-&gt;j</w:t>
      </w:r>
      <w:r w:rsidR="00D3082B" w:rsidRPr="007519DE">
        <w:rPr>
          <w:rFonts w:ascii="Times" w:hAnsi="Times"/>
          <w:b w:val="0"/>
          <w:bCs w:val="0"/>
          <w:color w:val="auto"/>
          <w:sz w:val="24"/>
          <w:szCs w:val="24"/>
        </w:rPr>
        <w:t xml:space="preserve"> - n</w:t>
      </w:r>
      <w:r w:rsidR="00F20D90" w:rsidRPr="007519DE">
        <w:rPr>
          <w:rFonts w:ascii="Times" w:hAnsi="Times"/>
          <w:b w:val="0"/>
          <w:bCs w:val="0"/>
          <w:color w:val="auto"/>
          <w:sz w:val="24"/>
          <w:szCs w:val="24"/>
          <w:vertAlign w:val="subscript"/>
        </w:rPr>
        <w:t>i-&gt;j</w:t>
      </w:r>
      <w:r w:rsidR="00D3082B" w:rsidRPr="007519DE">
        <w:rPr>
          <w:rFonts w:ascii="Times" w:hAnsi="Times"/>
          <w:b w:val="0"/>
          <w:bCs w:val="0"/>
          <w:color w:val="auto"/>
          <w:sz w:val="24"/>
          <w:szCs w:val="24"/>
          <w:vertAlign w:val="subscript"/>
        </w:rPr>
        <w:t xml:space="preserve">, </w:t>
      </w:r>
      <w:r w:rsidR="00760831" w:rsidRPr="007519DE">
        <w:rPr>
          <w:rFonts w:ascii="Times" w:hAnsi="Times"/>
          <w:b w:val="0"/>
          <w:bCs w:val="0"/>
          <w:color w:val="auto"/>
          <w:sz w:val="24"/>
          <w:szCs w:val="24"/>
          <w:vertAlign w:val="subscript"/>
        </w:rPr>
        <w:t>Y</w:t>
      </w:r>
      <w:r w:rsidR="00D3082B" w:rsidRPr="007519DE">
        <w:rPr>
          <w:rFonts w:ascii="Times" w:hAnsi="Times"/>
          <w:b w:val="0"/>
          <w:bCs w:val="0"/>
          <w:color w:val="auto"/>
          <w:sz w:val="24"/>
          <w:szCs w:val="24"/>
        </w:rPr>
        <w:t xml:space="preserve"> that should be “returned” to each of the 24 other conversion classes</w:t>
      </w:r>
      <w:r w:rsidR="00C45303" w:rsidRPr="007519DE">
        <w:rPr>
          <w:rFonts w:ascii="Times" w:hAnsi="Times"/>
          <w:b w:val="0"/>
          <w:bCs w:val="0"/>
          <w:color w:val="auto"/>
          <w:sz w:val="24"/>
          <w:szCs w:val="24"/>
        </w:rPr>
        <w:t>,</w:t>
      </w:r>
      <w:r w:rsidR="003A78E1" w:rsidRPr="007519DE">
        <w:rPr>
          <w:rFonts w:ascii="Times" w:hAnsi="Times"/>
          <w:b w:val="0"/>
          <w:bCs w:val="0"/>
          <w:color w:val="auto"/>
          <w:sz w:val="24"/>
          <w:szCs w:val="24"/>
        </w:rPr>
        <w:t xml:space="preserve"> for every </w:t>
      </w:r>
      <w:r w:rsidR="00F20D90" w:rsidRPr="007519DE">
        <w:rPr>
          <w:rFonts w:ascii="Times" w:hAnsi="Times"/>
          <w:b w:val="0"/>
          <w:bCs w:val="0"/>
          <w:color w:val="auto"/>
          <w:sz w:val="24"/>
          <w:szCs w:val="24"/>
        </w:rPr>
        <w:t>i-&gt;j</w:t>
      </w:r>
      <w:r w:rsidR="003A78E1" w:rsidRPr="007519DE">
        <w:rPr>
          <w:rFonts w:ascii="Times" w:hAnsi="Times"/>
          <w:b w:val="0"/>
          <w:bCs w:val="0"/>
          <w:color w:val="auto"/>
          <w:sz w:val="24"/>
          <w:szCs w:val="24"/>
        </w:rPr>
        <w:t xml:space="preserve"> combination</w:t>
      </w:r>
      <w:r w:rsidR="00E92C23" w:rsidRPr="007519DE">
        <w:rPr>
          <w:rFonts w:ascii="Times" w:hAnsi="Times"/>
          <w:b w:val="0"/>
          <w:bCs w:val="0"/>
          <w:color w:val="auto"/>
          <w:sz w:val="24"/>
          <w:szCs w:val="24"/>
        </w:rPr>
        <w:t xml:space="preserve">. </w:t>
      </w:r>
      <w:r w:rsidR="00E42B15" w:rsidRPr="007519DE">
        <w:rPr>
          <w:rFonts w:ascii="Times" w:hAnsi="Times"/>
          <w:b w:val="0"/>
          <w:bCs w:val="0"/>
          <w:color w:val="auto"/>
          <w:sz w:val="24"/>
          <w:szCs w:val="24"/>
        </w:rPr>
        <w:t>Let n</w:t>
      </w:r>
      <w:r w:rsidR="00F20D90" w:rsidRPr="007519DE">
        <w:rPr>
          <w:rFonts w:ascii="Times" w:hAnsi="Times"/>
          <w:b w:val="0"/>
          <w:bCs w:val="0"/>
          <w:color w:val="auto"/>
          <w:sz w:val="24"/>
          <w:szCs w:val="24"/>
          <w:vertAlign w:val="subscript"/>
        </w:rPr>
        <w:t>i-&gt;j</w:t>
      </w:r>
      <w:r w:rsidR="00E42B15" w:rsidRPr="007519DE">
        <w:rPr>
          <w:rFonts w:ascii="Times" w:hAnsi="Times"/>
          <w:b w:val="0"/>
          <w:bCs w:val="0"/>
          <w:color w:val="auto"/>
          <w:sz w:val="24"/>
          <w:szCs w:val="24"/>
          <w:vertAlign w:val="subscript"/>
        </w:rPr>
        <w:t xml:space="preserve">, </w:t>
      </w:r>
      <w:r w:rsidR="00F20D90" w:rsidRPr="007519DE">
        <w:rPr>
          <w:rFonts w:ascii="Times" w:hAnsi="Times"/>
          <w:b w:val="0"/>
          <w:bCs w:val="0"/>
          <w:color w:val="auto"/>
          <w:sz w:val="24"/>
          <w:szCs w:val="24"/>
          <w:vertAlign w:val="subscript"/>
        </w:rPr>
        <w:t>m-&gt;n</w:t>
      </w:r>
      <w:r w:rsidR="00E42B15" w:rsidRPr="007519DE">
        <w:rPr>
          <w:rFonts w:ascii="Times" w:hAnsi="Times"/>
          <w:b w:val="0"/>
          <w:bCs w:val="0"/>
          <w:color w:val="auto"/>
          <w:sz w:val="24"/>
          <w:szCs w:val="24"/>
        </w:rPr>
        <w:t xml:space="preserve"> </w:t>
      </w:r>
      <w:r w:rsidR="00E42B15" w:rsidRPr="007519DE">
        <w:rPr>
          <w:rFonts w:ascii="Times" w:hAnsi="Times"/>
          <w:b w:val="0"/>
          <w:bCs w:val="0"/>
          <w:color w:val="auto"/>
          <w:sz w:val="24"/>
          <w:szCs w:val="24"/>
        </w:rPr>
        <w:lastRenderedPageBreak/>
        <w:t xml:space="preserve">denote the number of pixels classified as conversion class </w:t>
      </w:r>
      <w:r w:rsidR="00F20D90" w:rsidRPr="007519DE">
        <w:rPr>
          <w:rFonts w:ascii="Times" w:hAnsi="Times"/>
          <w:b w:val="0"/>
          <w:bCs w:val="0"/>
          <w:color w:val="auto"/>
          <w:sz w:val="24"/>
          <w:szCs w:val="24"/>
        </w:rPr>
        <w:t>i-&gt;j</w:t>
      </w:r>
      <w:r w:rsidR="00E42B15" w:rsidRPr="007519DE">
        <w:rPr>
          <w:rFonts w:ascii="Times" w:hAnsi="Times"/>
          <w:b w:val="0"/>
          <w:bCs w:val="0"/>
          <w:color w:val="auto"/>
          <w:sz w:val="24"/>
          <w:szCs w:val="24"/>
        </w:rPr>
        <w:t xml:space="preserve"> but that </w:t>
      </w:r>
      <w:r w:rsidR="009413E9" w:rsidRPr="007519DE">
        <w:rPr>
          <w:rFonts w:ascii="Times" w:hAnsi="Times"/>
          <w:b w:val="0"/>
          <w:bCs w:val="0"/>
          <w:color w:val="auto"/>
          <w:sz w:val="24"/>
          <w:szCs w:val="24"/>
        </w:rPr>
        <w:t xml:space="preserve">have </w:t>
      </w:r>
      <w:r w:rsidR="00F57B16" w:rsidRPr="007519DE">
        <w:rPr>
          <w:rFonts w:ascii="Times" w:hAnsi="Times"/>
          <w:b w:val="0"/>
          <w:bCs w:val="0"/>
          <w:color w:val="auto"/>
          <w:sz w:val="24"/>
          <w:szCs w:val="24"/>
        </w:rPr>
        <w:t>in fact</w:t>
      </w:r>
      <w:r w:rsidR="00E42B15" w:rsidRPr="007519DE">
        <w:rPr>
          <w:rFonts w:ascii="Times" w:hAnsi="Times"/>
          <w:b w:val="0"/>
          <w:bCs w:val="0"/>
          <w:color w:val="auto"/>
          <w:sz w:val="24"/>
          <w:szCs w:val="24"/>
        </w:rPr>
        <w:t xml:space="preserve"> </w:t>
      </w:r>
      <w:r w:rsidR="00106144" w:rsidRPr="007519DE">
        <w:rPr>
          <w:rFonts w:ascii="Times" w:hAnsi="Times"/>
          <w:b w:val="0"/>
          <w:bCs w:val="0"/>
          <w:color w:val="auto"/>
          <w:sz w:val="24"/>
          <w:szCs w:val="24"/>
        </w:rPr>
        <w:t>been converted from land cover m in 2000 to n in</w:t>
      </w:r>
      <w:r w:rsidR="00DD49DA" w:rsidRPr="007519DE">
        <w:rPr>
          <w:rFonts w:ascii="Times" w:hAnsi="Times"/>
          <w:b w:val="0"/>
          <w:bCs w:val="0"/>
          <w:color w:val="auto"/>
          <w:sz w:val="24"/>
          <w:szCs w:val="24"/>
        </w:rPr>
        <w:t xml:space="preserve"> 2015, respectively</w:t>
      </w:r>
      <w:r w:rsidR="00171A90" w:rsidRPr="007519DE">
        <w:rPr>
          <w:rFonts w:ascii="Times" w:hAnsi="Times"/>
          <w:b w:val="0"/>
          <w:bCs w:val="0"/>
          <w:color w:val="auto"/>
          <w:sz w:val="24"/>
          <w:szCs w:val="24"/>
        </w:rPr>
        <w:t xml:space="preserve">, </w:t>
      </w:r>
      <w:r w:rsidR="000631FA" w:rsidRPr="007519DE">
        <w:rPr>
          <w:rFonts w:ascii="Times" w:hAnsi="Times"/>
          <w:b w:val="0"/>
          <w:bCs w:val="0"/>
          <w:color w:val="auto"/>
          <w:sz w:val="24"/>
          <w:szCs w:val="24"/>
        </w:rPr>
        <w:t xml:space="preserve">the number of “omitted” pixels </w:t>
      </w:r>
      <w:r w:rsidR="00DD49DA" w:rsidRPr="007519DE">
        <w:rPr>
          <w:rFonts w:ascii="Times" w:hAnsi="Times"/>
          <w:b w:val="0"/>
          <w:bCs w:val="0"/>
          <w:color w:val="auto"/>
          <w:sz w:val="24"/>
          <w:szCs w:val="24"/>
        </w:rPr>
        <w:t xml:space="preserve">for the conversion class </w:t>
      </w:r>
      <w:r w:rsidR="00F20D90" w:rsidRPr="007519DE">
        <w:rPr>
          <w:rFonts w:ascii="Times" w:hAnsi="Times"/>
          <w:b w:val="0"/>
          <w:bCs w:val="0"/>
          <w:color w:val="auto"/>
          <w:sz w:val="24"/>
          <w:szCs w:val="24"/>
        </w:rPr>
        <w:t>m-&gt;n</w:t>
      </w:r>
      <w:r w:rsidR="00F4406A" w:rsidRPr="007519DE">
        <w:rPr>
          <w:rFonts w:ascii="Times" w:hAnsi="Times"/>
          <w:b w:val="0"/>
          <w:bCs w:val="0"/>
          <w:color w:val="auto"/>
          <w:sz w:val="24"/>
          <w:szCs w:val="24"/>
        </w:rPr>
        <w:t>, denoted as n</w:t>
      </w:r>
      <w:r w:rsidR="00F4406A" w:rsidRPr="007519DE">
        <w:rPr>
          <w:rFonts w:ascii="Times" w:hAnsi="Times"/>
          <w:b w:val="0"/>
          <w:bCs w:val="0"/>
          <w:color w:val="auto"/>
          <w:sz w:val="24"/>
          <w:szCs w:val="24"/>
          <w:vertAlign w:val="subscript"/>
        </w:rPr>
        <w:t>omitted, m-&gt;n</w:t>
      </w:r>
      <w:r w:rsidR="00D87A8D" w:rsidRPr="007519DE">
        <w:rPr>
          <w:rFonts w:ascii="Times" w:hAnsi="Times"/>
          <w:b w:val="0"/>
          <w:bCs w:val="0"/>
          <w:color w:val="auto"/>
          <w:sz w:val="24"/>
          <w:szCs w:val="24"/>
        </w:rPr>
        <w:t xml:space="preserve">, </w:t>
      </w:r>
      <w:r w:rsidR="00DD49DA" w:rsidRPr="007519DE">
        <w:rPr>
          <w:rFonts w:ascii="Times" w:hAnsi="Times"/>
          <w:b w:val="0"/>
          <w:bCs w:val="0"/>
          <w:color w:val="auto"/>
          <w:sz w:val="24"/>
          <w:szCs w:val="24"/>
        </w:rPr>
        <w:t>should be the sum of n</w:t>
      </w:r>
      <w:r w:rsidR="00F20D90" w:rsidRPr="007519DE">
        <w:rPr>
          <w:rFonts w:ascii="Times" w:hAnsi="Times"/>
          <w:b w:val="0"/>
          <w:bCs w:val="0"/>
          <w:color w:val="auto"/>
          <w:sz w:val="24"/>
          <w:szCs w:val="24"/>
          <w:vertAlign w:val="subscript"/>
        </w:rPr>
        <w:t>i-&gt;j</w:t>
      </w:r>
      <w:r w:rsidR="00DD49DA" w:rsidRPr="007519DE">
        <w:rPr>
          <w:rFonts w:ascii="Times" w:hAnsi="Times"/>
          <w:b w:val="0"/>
          <w:bCs w:val="0"/>
          <w:color w:val="auto"/>
          <w:sz w:val="24"/>
          <w:szCs w:val="24"/>
          <w:vertAlign w:val="subscript"/>
        </w:rPr>
        <w:t xml:space="preserve">, </w:t>
      </w:r>
      <w:r w:rsidR="00F20D90" w:rsidRPr="007519DE">
        <w:rPr>
          <w:rFonts w:ascii="Times" w:hAnsi="Times"/>
          <w:b w:val="0"/>
          <w:bCs w:val="0"/>
          <w:color w:val="auto"/>
          <w:sz w:val="24"/>
          <w:szCs w:val="24"/>
          <w:vertAlign w:val="subscript"/>
        </w:rPr>
        <w:t>m-&gt;n</w:t>
      </w:r>
      <w:r w:rsidR="00DD49DA" w:rsidRPr="007519DE">
        <w:rPr>
          <w:rFonts w:ascii="Times" w:hAnsi="Times"/>
          <w:b w:val="0"/>
          <w:bCs w:val="0"/>
          <w:color w:val="auto"/>
          <w:sz w:val="24"/>
          <w:szCs w:val="24"/>
        </w:rPr>
        <w:t xml:space="preserve"> for </w:t>
      </w:r>
      <w:r w:rsidR="006C50CB" w:rsidRPr="007519DE">
        <w:rPr>
          <w:rFonts w:ascii="Times" w:hAnsi="Times"/>
          <w:b w:val="0"/>
          <w:bCs w:val="0"/>
          <w:color w:val="auto"/>
          <w:sz w:val="24"/>
          <w:szCs w:val="24"/>
        </w:rPr>
        <w:t>e</w:t>
      </w:r>
      <w:r w:rsidR="00DD49DA" w:rsidRPr="007519DE">
        <w:rPr>
          <w:rFonts w:ascii="Times" w:hAnsi="Times"/>
          <w:b w:val="0"/>
          <w:bCs w:val="0"/>
          <w:color w:val="auto"/>
          <w:sz w:val="24"/>
          <w:szCs w:val="24"/>
        </w:rPr>
        <w:t xml:space="preserve">very </w:t>
      </w:r>
      <w:r w:rsidR="00F20D90" w:rsidRPr="007519DE">
        <w:rPr>
          <w:rFonts w:ascii="Times" w:hAnsi="Times"/>
          <w:b w:val="0"/>
          <w:bCs w:val="0"/>
          <w:color w:val="auto"/>
          <w:sz w:val="24"/>
          <w:szCs w:val="24"/>
        </w:rPr>
        <w:t>i-&gt;j</w:t>
      </w:r>
      <w:r w:rsidR="00DD49DA" w:rsidRPr="007519DE">
        <w:rPr>
          <w:rFonts w:ascii="Times" w:hAnsi="Times"/>
          <w:b w:val="0"/>
          <w:bCs w:val="0"/>
          <w:color w:val="auto"/>
          <w:sz w:val="24"/>
          <w:szCs w:val="24"/>
        </w:rPr>
        <w:t xml:space="preserve"> combination except</w:t>
      </w:r>
      <w:r w:rsidR="00B857BC" w:rsidRPr="007519DE">
        <w:rPr>
          <w:rFonts w:ascii="Times" w:hAnsi="Times"/>
          <w:b w:val="0"/>
          <w:bCs w:val="0"/>
          <w:color w:val="auto"/>
          <w:sz w:val="24"/>
          <w:szCs w:val="24"/>
        </w:rPr>
        <w:t xml:space="preserve"> </w:t>
      </w:r>
      <w:r w:rsidR="00AF175A" w:rsidRPr="007519DE">
        <w:rPr>
          <w:rFonts w:ascii="Times" w:hAnsi="Times"/>
          <w:b w:val="0"/>
          <w:bCs w:val="0"/>
          <w:color w:val="auto"/>
          <w:sz w:val="24"/>
          <w:szCs w:val="24"/>
        </w:rPr>
        <w:t>when</w:t>
      </w:r>
      <w:r w:rsidR="00B857BC" w:rsidRPr="007519DE">
        <w:rPr>
          <w:rFonts w:ascii="Times" w:hAnsi="Times"/>
          <w:b w:val="0"/>
          <w:bCs w:val="0"/>
          <w:color w:val="auto"/>
          <w:sz w:val="24"/>
          <w:szCs w:val="24"/>
        </w:rPr>
        <w:t xml:space="preserve"> i is the same value as m and j is the same value as n</w:t>
      </w:r>
      <w:r w:rsidR="00E42B15" w:rsidRPr="007519DE">
        <w:rPr>
          <w:rFonts w:ascii="Times" w:hAnsi="Times"/>
          <w:b w:val="0"/>
          <w:bCs w:val="0"/>
          <w:color w:val="auto"/>
          <w:sz w:val="24"/>
          <w:szCs w:val="24"/>
        </w:rPr>
        <w:t>.</w:t>
      </w:r>
      <w:r w:rsidR="00AA6D71" w:rsidRPr="007519DE">
        <w:rPr>
          <w:rFonts w:ascii="Times" w:hAnsi="Times"/>
          <w:b w:val="0"/>
          <w:bCs w:val="0"/>
          <w:color w:val="auto"/>
          <w:sz w:val="24"/>
          <w:szCs w:val="24"/>
        </w:rPr>
        <w:t xml:space="preserve"> </w:t>
      </w:r>
    </w:p>
    <w:p w14:paraId="1208B7EA" w14:textId="3788E950" w:rsidR="006A1168" w:rsidRPr="007519DE" w:rsidRDefault="00742ED7" w:rsidP="003E5F82">
      <w:pPr>
        <w:pStyle w:val="Body"/>
        <w:ind w:firstLine="720"/>
        <w:rPr>
          <w:rFonts w:ascii="Times" w:hAnsi="Times"/>
          <w:b w:val="0"/>
          <w:bCs w:val="0"/>
          <w:color w:val="auto"/>
          <w:sz w:val="24"/>
          <w:szCs w:val="24"/>
        </w:rPr>
      </w:pPr>
      <w:r w:rsidRPr="007519DE">
        <w:rPr>
          <w:rFonts w:ascii="Times" w:hAnsi="Times"/>
          <w:b w:val="0"/>
          <w:bCs w:val="0"/>
          <w:color w:val="auto"/>
          <w:sz w:val="24"/>
          <w:szCs w:val="24"/>
        </w:rPr>
        <w:t xml:space="preserve"> </w:t>
      </w:r>
      <w:r w:rsidR="00B47114" w:rsidRPr="007519DE">
        <w:rPr>
          <w:rFonts w:ascii="Times" w:hAnsi="Times"/>
          <w:b w:val="0"/>
          <w:bCs w:val="0"/>
          <w:color w:val="auto"/>
          <w:sz w:val="24"/>
          <w:szCs w:val="24"/>
        </w:rPr>
        <w:t>Because</w:t>
      </w:r>
      <w:r w:rsidR="00452C28" w:rsidRPr="007519DE">
        <w:rPr>
          <w:rFonts w:ascii="Times" w:hAnsi="Times"/>
          <w:b w:val="0"/>
          <w:bCs w:val="0"/>
          <w:color w:val="auto"/>
          <w:sz w:val="24"/>
          <w:szCs w:val="24"/>
        </w:rPr>
        <w:t xml:space="preserve"> </w:t>
      </w:r>
      <w:r w:rsidR="00116D23" w:rsidRPr="007519DE">
        <w:rPr>
          <w:rFonts w:ascii="Times" w:hAnsi="Times"/>
          <w:b w:val="0"/>
          <w:bCs w:val="0"/>
          <w:color w:val="auto"/>
          <w:sz w:val="24"/>
          <w:szCs w:val="24"/>
        </w:rPr>
        <w:t>n</w:t>
      </w:r>
      <w:r w:rsidR="00116D23" w:rsidRPr="007519DE">
        <w:rPr>
          <w:rFonts w:ascii="Times" w:hAnsi="Times"/>
          <w:b w:val="0"/>
          <w:bCs w:val="0"/>
          <w:color w:val="auto"/>
          <w:sz w:val="24"/>
          <w:szCs w:val="24"/>
          <w:vertAlign w:val="subscript"/>
        </w:rPr>
        <w:t>i-&gt;j</w:t>
      </w:r>
      <w:r w:rsidR="00116D23" w:rsidRPr="007519DE">
        <w:rPr>
          <w:rFonts w:ascii="Times" w:hAnsi="Times"/>
          <w:b w:val="0"/>
          <w:bCs w:val="0"/>
          <w:color w:val="auto"/>
          <w:sz w:val="24"/>
          <w:szCs w:val="24"/>
        </w:rPr>
        <w:t xml:space="preserve"> - n</w:t>
      </w:r>
      <w:r w:rsidR="00116D23" w:rsidRPr="007519DE">
        <w:rPr>
          <w:rFonts w:ascii="Times" w:hAnsi="Times"/>
          <w:b w:val="0"/>
          <w:bCs w:val="0"/>
          <w:color w:val="auto"/>
          <w:sz w:val="24"/>
          <w:szCs w:val="24"/>
          <w:vertAlign w:val="subscript"/>
        </w:rPr>
        <w:t>i-&gt;j, Y</w:t>
      </w:r>
      <w:r w:rsidR="00116D23" w:rsidRPr="007519DE">
        <w:rPr>
          <w:rFonts w:ascii="Times" w:hAnsi="Times"/>
          <w:b w:val="0"/>
          <w:bCs w:val="0"/>
          <w:color w:val="auto"/>
          <w:sz w:val="24"/>
          <w:szCs w:val="24"/>
        </w:rPr>
        <w:t xml:space="preserve"> </w:t>
      </w:r>
      <w:r w:rsidR="00452C28" w:rsidRPr="007519DE">
        <w:rPr>
          <w:rFonts w:ascii="Times" w:hAnsi="Times"/>
          <w:b w:val="0"/>
          <w:bCs w:val="0"/>
          <w:color w:val="auto"/>
          <w:sz w:val="24"/>
          <w:szCs w:val="24"/>
        </w:rPr>
        <w:t xml:space="preserve">is to be </w:t>
      </w:r>
      <w:r w:rsidR="00D67E6C" w:rsidRPr="007519DE">
        <w:rPr>
          <w:rFonts w:ascii="Times" w:hAnsi="Times"/>
          <w:b w:val="0"/>
          <w:bCs w:val="0"/>
          <w:color w:val="auto"/>
          <w:sz w:val="24"/>
          <w:szCs w:val="24"/>
        </w:rPr>
        <w:t>divided</w:t>
      </w:r>
      <w:r w:rsidR="006C357D" w:rsidRPr="007519DE">
        <w:rPr>
          <w:rFonts w:ascii="Times" w:hAnsi="Times"/>
          <w:b w:val="0"/>
          <w:bCs w:val="0"/>
          <w:color w:val="auto"/>
          <w:sz w:val="24"/>
          <w:szCs w:val="24"/>
        </w:rPr>
        <w:t xml:space="preserve"> among 24 other </w:t>
      </w:r>
      <w:r w:rsidR="00452C28" w:rsidRPr="007519DE">
        <w:rPr>
          <w:rFonts w:ascii="Times" w:hAnsi="Times"/>
          <w:b w:val="0"/>
          <w:bCs w:val="0"/>
          <w:color w:val="auto"/>
          <w:sz w:val="24"/>
          <w:szCs w:val="24"/>
        </w:rPr>
        <w:t xml:space="preserve">conversion classes that are not </w:t>
      </w:r>
      <w:r w:rsidR="00F20D90" w:rsidRPr="007519DE">
        <w:rPr>
          <w:rFonts w:ascii="Times" w:hAnsi="Times"/>
          <w:b w:val="0"/>
          <w:bCs w:val="0"/>
          <w:color w:val="auto"/>
          <w:sz w:val="24"/>
          <w:szCs w:val="24"/>
        </w:rPr>
        <w:t>i-&gt;j</w:t>
      </w:r>
      <w:r w:rsidR="00B47114" w:rsidRPr="007519DE">
        <w:rPr>
          <w:rFonts w:ascii="Times" w:hAnsi="Times"/>
          <w:b w:val="0"/>
          <w:bCs w:val="0"/>
          <w:color w:val="auto"/>
          <w:sz w:val="24"/>
          <w:szCs w:val="24"/>
        </w:rPr>
        <w:t>,</w:t>
      </w:r>
      <w:r w:rsidR="00EE59FC" w:rsidRPr="007519DE">
        <w:rPr>
          <w:rFonts w:ascii="Times" w:hAnsi="Times"/>
          <w:b w:val="0"/>
          <w:bCs w:val="0"/>
          <w:color w:val="auto"/>
          <w:sz w:val="24"/>
          <w:szCs w:val="24"/>
        </w:rPr>
        <w:t xml:space="preserve"> n</w:t>
      </w:r>
      <w:r w:rsidR="00EE59FC" w:rsidRPr="007519DE">
        <w:rPr>
          <w:rFonts w:ascii="Times" w:hAnsi="Times"/>
          <w:b w:val="0"/>
          <w:bCs w:val="0"/>
          <w:color w:val="auto"/>
          <w:sz w:val="24"/>
          <w:szCs w:val="24"/>
          <w:vertAlign w:val="subscript"/>
        </w:rPr>
        <w:t>i-&gt;j, m-&gt;n</w:t>
      </w:r>
      <w:r w:rsidR="00EE59FC" w:rsidRPr="007519DE">
        <w:rPr>
          <w:rFonts w:ascii="Times" w:hAnsi="Times"/>
          <w:b w:val="0"/>
          <w:bCs w:val="0"/>
          <w:color w:val="auto"/>
          <w:sz w:val="24"/>
          <w:szCs w:val="24"/>
        </w:rPr>
        <w:t xml:space="preserve"> can be simulated by multinomial </w:t>
      </w:r>
      <w:r w:rsidR="005D16B1" w:rsidRPr="007519DE">
        <w:rPr>
          <w:rFonts w:ascii="Times" w:hAnsi="Times"/>
          <w:b w:val="0"/>
          <w:bCs w:val="0"/>
          <w:color w:val="auto"/>
          <w:sz w:val="24"/>
          <w:szCs w:val="24"/>
        </w:rPr>
        <w:t>draws</w:t>
      </w:r>
      <w:r w:rsidR="006C357D" w:rsidRPr="007519DE">
        <w:rPr>
          <w:rFonts w:ascii="Times" w:hAnsi="Times"/>
          <w:b w:val="0"/>
          <w:bCs w:val="0"/>
          <w:color w:val="auto"/>
          <w:sz w:val="24"/>
          <w:szCs w:val="24"/>
        </w:rPr>
        <w:t xml:space="preserve"> b</w:t>
      </w:r>
      <w:r w:rsidR="006130BD" w:rsidRPr="007519DE">
        <w:rPr>
          <w:rFonts w:ascii="Times" w:hAnsi="Times"/>
          <w:b w:val="0"/>
          <w:bCs w:val="0"/>
          <w:color w:val="auto"/>
          <w:sz w:val="24"/>
          <w:szCs w:val="24"/>
        </w:rPr>
        <w:t>ased on the relative probabilities</w:t>
      </w:r>
      <w:r w:rsidR="006C357D" w:rsidRPr="007519DE">
        <w:rPr>
          <w:rFonts w:ascii="Times" w:hAnsi="Times"/>
          <w:b w:val="0"/>
          <w:bCs w:val="0"/>
          <w:color w:val="auto"/>
          <w:sz w:val="24"/>
          <w:szCs w:val="24"/>
        </w:rPr>
        <w:t xml:space="preserve"> of </w:t>
      </w:r>
      <w:r w:rsidR="00B2251A" w:rsidRPr="007519DE">
        <w:rPr>
          <w:rFonts w:ascii="Times" w:hAnsi="Times"/>
          <w:b w:val="0"/>
          <w:bCs w:val="0"/>
          <w:color w:val="auto"/>
          <w:sz w:val="24"/>
          <w:szCs w:val="24"/>
        </w:rPr>
        <w:t xml:space="preserve">pixel </w:t>
      </w:r>
      <w:r w:rsidR="006C357D" w:rsidRPr="007519DE">
        <w:rPr>
          <w:rFonts w:ascii="Times" w:hAnsi="Times"/>
          <w:b w:val="0"/>
          <w:bCs w:val="0"/>
          <w:color w:val="auto"/>
          <w:sz w:val="24"/>
          <w:szCs w:val="24"/>
        </w:rPr>
        <w:t>assignment into the “true” conversion classes</w:t>
      </w:r>
      <w:r w:rsidR="00B92F75" w:rsidRPr="007519DE">
        <w:rPr>
          <w:rFonts w:ascii="Times" w:hAnsi="Times"/>
          <w:b w:val="0"/>
          <w:bCs w:val="0"/>
          <w:color w:val="auto"/>
          <w:sz w:val="24"/>
          <w:szCs w:val="24"/>
        </w:rPr>
        <w:t xml:space="preserve">. </w:t>
      </w:r>
      <w:r w:rsidR="005E2754" w:rsidRPr="007519DE">
        <w:rPr>
          <w:rFonts w:ascii="Times" w:hAnsi="Times"/>
          <w:b w:val="0"/>
          <w:bCs w:val="0"/>
          <w:color w:val="auto"/>
          <w:sz w:val="24"/>
          <w:szCs w:val="24"/>
        </w:rPr>
        <w:t>The “true” conversion classes can be v</w:t>
      </w:r>
      <w:r w:rsidR="00F818F6" w:rsidRPr="007519DE">
        <w:rPr>
          <w:rFonts w:ascii="Times" w:hAnsi="Times"/>
          <w:b w:val="0"/>
          <w:bCs w:val="0"/>
          <w:color w:val="auto"/>
          <w:sz w:val="24"/>
          <w:szCs w:val="24"/>
        </w:rPr>
        <w:t xml:space="preserve">iewed as comprising three pools. </w:t>
      </w:r>
      <w:r w:rsidR="00E87FB9" w:rsidRPr="007519DE">
        <w:rPr>
          <w:rFonts w:ascii="Times" w:hAnsi="Times"/>
          <w:b w:val="0"/>
          <w:bCs w:val="0"/>
          <w:color w:val="auto"/>
          <w:sz w:val="24"/>
          <w:szCs w:val="24"/>
        </w:rPr>
        <w:t>(</w:t>
      </w:r>
      <w:r w:rsidR="00F818F6" w:rsidRPr="007519DE">
        <w:rPr>
          <w:rFonts w:ascii="Times" w:hAnsi="Times"/>
          <w:b w:val="0"/>
          <w:bCs w:val="0"/>
          <w:color w:val="auto"/>
          <w:sz w:val="24"/>
          <w:szCs w:val="24"/>
        </w:rPr>
        <w:t xml:space="preserve">1) </w:t>
      </w:r>
      <w:r w:rsidR="00220AC0" w:rsidRPr="007519DE">
        <w:rPr>
          <w:rFonts w:ascii="Times" w:hAnsi="Times"/>
          <w:b w:val="0"/>
          <w:bCs w:val="0"/>
          <w:color w:val="auto"/>
          <w:sz w:val="24"/>
          <w:szCs w:val="24"/>
        </w:rPr>
        <w:t>Pool #1:</w:t>
      </w:r>
      <w:r w:rsidR="005E2754" w:rsidRPr="007519DE">
        <w:rPr>
          <w:rFonts w:ascii="Times" w:hAnsi="Times"/>
          <w:b w:val="0"/>
          <w:bCs w:val="0"/>
          <w:color w:val="auto"/>
          <w:sz w:val="24"/>
          <w:szCs w:val="24"/>
        </w:rPr>
        <w:t xml:space="preserve"> where m equals i</w:t>
      </w:r>
      <w:r w:rsidR="00890F0D" w:rsidRPr="007519DE">
        <w:rPr>
          <w:rFonts w:ascii="Times" w:hAnsi="Times"/>
          <w:b w:val="0"/>
          <w:bCs w:val="0"/>
          <w:color w:val="auto"/>
          <w:sz w:val="24"/>
          <w:szCs w:val="24"/>
        </w:rPr>
        <w:t xml:space="preserve">, </w:t>
      </w:r>
      <w:r w:rsidR="005E2754" w:rsidRPr="007519DE">
        <w:rPr>
          <w:rFonts w:ascii="Times" w:hAnsi="Times"/>
          <w:b w:val="0"/>
          <w:bCs w:val="0"/>
          <w:color w:val="auto"/>
          <w:sz w:val="24"/>
          <w:szCs w:val="24"/>
        </w:rPr>
        <w:t>i.e. the misclassification of conversion status was due on</w:t>
      </w:r>
      <w:r w:rsidR="00047F95" w:rsidRPr="007519DE">
        <w:rPr>
          <w:rFonts w:ascii="Times" w:hAnsi="Times"/>
          <w:b w:val="0"/>
          <w:bCs w:val="0"/>
          <w:color w:val="auto"/>
          <w:sz w:val="24"/>
          <w:szCs w:val="24"/>
        </w:rPr>
        <w:t>ly to misclassification of land-</w:t>
      </w:r>
      <w:r w:rsidR="005E2754" w:rsidRPr="007519DE">
        <w:rPr>
          <w:rFonts w:ascii="Times" w:hAnsi="Times"/>
          <w:b w:val="0"/>
          <w:bCs w:val="0"/>
          <w:color w:val="auto"/>
          <w:sz w:val="24"/>
          <w:szCs w:val="24"/>
        </w:rPr>
        <w:t xml:space="preserve">cover class in </w:t>
      </w:r>
      <w:r w:rsidR="00B673ED" w:rsidRPr="007519DE">
        <w:rPr>
          <w:rFonts w:ascii="Times" w:hAnsi="Times"/>
          <w:b w:val="0"/>
          <w:bCs w:val="0"/>
          <w:color w:val="auto"/>
          <w:sz w:val="24"/>
          <w:szCs w:val="24"/>
        </w:rPr>
        <w:t>2015; we denote its size as n</w:t>
      </w:r>
      <w:r w:rsidR="00B673ED" w:rsidRPr="007519DE">
        <w:rPr>
          <w:rFonts w:ascii="Times" w:hAnsi="Times"/>
          <w:b w:val="0"/>
          <w:bCs w:val="0"/>
          <w:color w:val="auto"/>
          <w:sz w:val="24"/>
          <w:szCs w:val="24"/>
          <w:vertAlign w:val="subscript"/>
        </w:rPr>
        <w:t>i-&gt;j, m-&gt;n, 2015</w:t>
      </w:r>
      <w:r w:rsidR="004663F7" w:rsidRPr="007519DE">
        <w:rPr>
          <w:rFonts w:ascii="Times" w:hAnsi="Times"/>
          <w:b w:val="0"/>
          <w:bCs w:val="0"/>
          <w:color w:val="auto"/>
          <w:sz w:val="24"/>
          <w:szCs w:val="24"/>
        </w:rPr>
        <w:t xml:space="preserve">. </w:t>
      </w:r>
      <w:r w:rsidR="00890F0D" w:rsidRPr="007519DE">
        <w:rPr>
          <w:rFonts w:ascii="Times" w:hAnsi="Times"/>
          <w:b w:val="0"/>
          <w:bCs w:val="0"/>
          <w:color w:val="auto"/>
          <w:sz w:val="24"/>
          <w:szCs w:val="24"/>
        </w:rPr>
        <w:t>T</w:t>
      </w:r>
      <w:r w:rsidR="00C256E8" w:rsidRPr="007519DE">
        <w:rPr>
          <w:rFonts w:ascii="Times" w:hAnsi="Times"/>
          <w:b w:val="0"/>
          <w:bCs w:val="0"/>
          <w:color w:val="auto"/>
          <w:sz w:val="24"/>
          <w:szCs w:val="24"/>
        </w:rPr>
        <w:t>his pool</w:t>
      </w:r>
      <w:r w:rsidR="00890F0D" w:rsidRPr="007519DE">
        <w:rPr>
          <w:rFonts w:ascii="Times" w:hAnsi="Times"/>
          <w:b w:val="0"/>
          <w:bCs w:val="0"/>
          <w:color w:val="auto"/>
          <w:sz w:val="24"/>
          <w:szCs w:val="24"/>
        </w:rPr>
        <w:t xml:space="preserve"> thus</w:t>
      </w:r>
      <w:r w:rsidR="00C256E8" w:rsidRPr="007519DE">
        <w:rPr>
          <w:rFonts w:ascii="Times" w:hAnsi="Times"/>
          <w:b w:val="0"/>
          <w:bCs w:val="0"/>
          <w:color w:val="auto"/>
          <w:sz w:val="24"/>
          <w:szCs w:val="24"/>
        </w:rPr>
        <w:t xml:space="preserve"> co</w:t>
      </w:r>
      <w:r w:rsidR="003855AE">
        <w:rPr>
          <w:rFonts w:ascii="Times" w:hAnsi="Times"/>
          <w:b w:val="0"/>
          <w:bCs w:val="0"/>
          <w:color w:val="auto"/>
          <w:sz w:val="24"/>
          <w:szCs w:val="24"/>
        </w:rPr>
        <w:t>n</w:t>
      </w:r>
      <w:r w:rsidR="003855AE">
        <w:rPr>
          <w:rFonts w:ascii="Times" w:hAnsi="Times" w:hint="eastAsia"/>
          <w:b w:val="0"/>
          <w:bCs w:val="0"/>
          <w:color w:val="auto"/>
          <w:sz w:val="24"/>
          <w:szCs w:val="24"/>
        </w:rPr>
        <w:t>sist</w:t>
      </w:r>
      <w:r w:rsidR="00C256E8" w:rsidRPr="007519DE">
        <w:rPr>
          <w:rFonts w:ascii="Times" w:hAnsi="Times"/>
          <w:b w:val="0"/>
          <w:bCs w:val="0"/>
          <w:color w:val="auto"/>
          <w:sz w:val="24"/>
          <w:szCs w:val="24"/>
        </w:rPr>
        <w:t xml:space="preserve">s of </w:t>
      </w:r>
      <w:r w:rsidR="008C56F5" w:rsidRPr="007519DE">
        <w:rPr>
          <w:rFonts w:ascii="Times" w:hAnsi="Times"/>
          <w:b w:val="0"/>
          <w:bCs w:val="0"/>
          <w:color w:val="auto"/>
          <w:sz w:val="24"/>
          <w:szCs w:val="24"/>
        </w:rPr>
        <w:t xml:space="preserve">the </w:t>
      </w:r>
      <w:r w:rsidR="00C256E8" w:rsidRPr="007519DE">
        <w:rPr>
          <w:rFonts w:ascii="Times" w:hAnsi="Times"/>
          <w:b w:val="0"/>
          <w:bCs w:val="0"/>
          <w:color w:val="auto"/>
          <w:sz w:val="24"/>
          <w:szCs w:val="24"/>
        </w:rPr>
        <w:t>four conversion classes</w:t>
      </w:r>
      <w:r w:rsidR="00D849D8" w:rsidRPr="007519DE">
        <w:rPr>
          <w:rFonts w:ascii="Times" w:hAnsi="Times"/>
          <w:b w:val="0"/>
          <w:bCs w:val="0"/>
          <w:color w:val="auto"/>
          <w:sz w:val="24"/>
          <w:szCs w:val="24"/>
        </w:rPr>
        <w:t xml:space="preserve"> </w:t>
      </w:r>
      <w:r w:rsidR="00DE2E91" w:rsidRPr="007519DE">
        <w:rPr>
          <w:rFonts w:ascii="Times" w:hAnsi="Times"/>
          <w:b w:val="0"/>
          <w:bCs w:val="0"/>
          <w:color w:val="auto"/>
          <w:sz w:val="24"/>
          <w:szCs w:val="24"/>
        </w:rPr>
        <w:t>from</w:t>
      </w:r>
      <w:r w:rsidR="00DF7C76" w:rsidRPr="007519DE">
        <w:rPr>
          <w:rFonts w:ascii="Times" w:hAnsi="Times"/>
          <w:b w:val="0"/>
          <w:bCs w:val="0"/>
          <w:color w:val="auto"/>
          <w:sz w:val="24"/>
          <w:szCs w:val="24"/>
        </w:rPr>
        <w:t xml:space="preserve"> i</w:t>
      </w:r>
      <w:r w:rsidR="00DE2E91" w:rsidRPr="007519DE">
        <w:rPr>
          <w:rFonts w:ascii="Times" w:hAnsi="Times"/>
          <w:b w:val="0"/>
          <w:bCs w:val="0"/>
          <w:color w:val="auto"/>
          <w:sz w:val="24"/>
          <w:szCs w:val="24"/>
        </w:rPr>
        <w:t xml:space="preserve"> </w:t>
      </w:r>
      <w:r w:rsidR="00047F95" w:rsidRPr="007519DE">
        <w:rPr>
          <w:rFonts w:ascii="Times" w:hAnsi="Times"/>
          <w:b w:val="0"/>
          <w:bCs w:val="0"/>
          <w:color w:val="auto"/>
          <w:sz w:val="24"/>
          <w:szCs w:val="24"/>
        </w:rPr>
        <w:t>in 2000 to any of the four land-</w:t>
      </w:r>
      <w:r w:rsidR="00DE2E91" w:rsidRPr="007519DE">
        <w:rPr>
          <w:rFonts w:ascii="Times" w:hAnsi="Times"/>
          <w:b w:val="0"/>
          <w:bCs w:val="0"/>
          <w:color w:val="auto"/>
          <w:sz w:val="24"/>
          <w:szCs w:val="24"/>
        </w:rPr>
        <w:t>cover classes that is not j</w:t>
      </w:r>
      <w:r w:rsidR="004F5152" w:rsidRPr="007519DE">
        <w:rPr>
          <w:rFonts w:ascii="Times" w:hAnsi="Times"/>
          <w:b w:val="0"/>
          <w:bCs w:val="0"/>
          <w:color w:val="auto"/>
          <w:sz w:val="24"/>
          <w:szCs w:val="24"/>
        </w:rPr>
        <w:t xml:space="preserve"> in 2015</w:t>
      </w:r>
      <w:r w:rsidR="003B4396" w:rsidRPr="007519DE">
        <w:rPr>
          <w:rFonts w:ascii="Times" w:hAnsi="Times"/>
          <w:b w:val="0"/>
          <w:bCs w:val="0"/>
          <w:color w:val="auto"/>
          <w:sz w:val="24"/>
          <w:szCs w:val="24"/>
        </w:rPr>
        <w:t xml:space="preserve">. </w:t>
      </w:r>
      <w:r w:rsidR="00E87FB9" w:rsidRPr="007519DE">
        <w:rPr>
          <w:rFonts w:ascii="Times" w:hAnsi="Times"/>
          <w:b w:val="0"/>
          <w:bCs w:val="0"/>
          <w:color w:val="auto"/>
          <w:sz w:val="24"/>
          <w:szCs w:val="24"/>
        </w:rPr>
        <w:t>(</w:t>
      </w:r>
      <w:r w:rsidR="003B4396" w:rsidRPr="007519DE">
        <w:rPr>
          <w:rFonts w:ascii="Times" w:hAnsi="Times"/>
          <w:b w:val="0"/>
          <w:bCs w:val="0"/>
          <w:color w:val="auto"/>
          <w:sz w:val="24"/>
          <w:szCs w:val="24"/>
        </w:rPr>
        <w:t xml:space="preserve">2) </w:t>
      </w:r>
      <w:r w:rsidR="00220AC0" w:rsidRPr="007519DE">
        <w:rPr>
          <w:rFonts w:ascii="Times" w:hAnsi="Times"/>
          <w:b w:val="0"/>
          <w:bCs w:val="0"/>
          <w:color w:val="auto"/>
          <w:sz w:val="24"/>
          <w:szCs w:val="24"/>
        </w:rPr>
        <w:t>Pool #2:</w:t>
      </w:r>
      <w:r w:rsidR="003B4396" w:rsidRPr="007519DE">
        <w:rPr>
          <w:rFonts w:ascii="Times" w:hAnsi="Times"/>
          <w:b w:val="0"/>
          <w:bCs w:val="0"/>
          <w:color w:val="auto"/>
          <w:sz w:val="24"/>
          <w:szCs w:val="24"/>
        </w:rPr>
        <w:t xml:space="preserve"> where n equals j, </w:t>
      </w:r>
      <w:r w:rsidR="009F01DC" w:rsidRPr="007519DE">
        <w:rPr>
          <w:rFonts w:ascii="Times" w:hAnsi="Times"/>
          <w:b w:val="0"/>
          <w:bCs w:val="0"/>
          <w:color w:val="auto"/>
          <w:sz w:val="24"/>
          <w:szCs w:val="24"/>
        </w:rPr>
        <w:t>i.e. the misclassification of conversion status was due on</w:t>
      </w:r>
      <w:r w:rsidR="00047F95" w:rsidRPr="007519DE">
        <w:rPr>
          <w:rFonts w:ascii="Times" w:hAnsi="Times"/>
          <w:b w:val="0"/>
          <w:bCs w:val="0"/>
          <w:color w:val="auto"/>
          <w:sz w:val="24"/>
          <w:szCs w:val="24"/>
        </w:rPr>
        <w:t>ly to misclassification of land-</w:t>
      </w:r>
      <w:r w:rsidR="009F01DC" w:rsidRPr="007519DE">
        <w:rPr>
          <w:rFonts w:ascii="Times" w:hAnsi="Times"/>
          <w:b w:val="0"/>
          <w:bCs w:val="0"/>
          <w:color w:val="auto"/>
          <w:sz w:val="24"/>
          <w:szCs w:val="24"/>
        </w:rPr>
        <w:t>cover class in 2000</w:t>
      </w:r>
      <w:r w:rsidR="00064B7E" w:rsidRPr="007519DE">
        <w:rPr>
          <w:rFonts w:ascii="Times" w:hAnsi="Times"/>
          <w:b w:val="0"/>
          <w:bCs w:val="0"/>
          <w:color w:val="auto"/>
          <w:sz w:val="24"/>
          <w:szCs w:val="24"/>
        </w:rPr>
        <w:t>; we denote its size as n</w:t>
      </w:r>
      <w:r w:rsidR="00064B7E" w:rsidRPr="007519DE">
        <w:rPr>
          <w:rFonts w:ascii="Times" w:hAnsi="Times"/>
          <w:b w:val="0"/>
          <w:bCs w:val="0"/>
          <w:color w:val="auto"/>
          <w:sz w:val="24"/>
          <w:szCs w:val="24"/>
          <w:vertAlign w:val="subscript"/>
        </w:rPr>
        <w:t>i-&gt;j, m-&gt;n, 20</w:t>
      </w:r>
      <w:r w:rsidR="005B6087" w:rsidRPr="007519DE">
        <w:rPr>
          <w:rFonts w:ascii="Times" w:hAnsi="Times"/>
          <w:b w:val="0"/>
          <w:bCs w:val="0"/>
          <w:color w:val="auto"/>
          <w:sz w:val="24"/>
          <w:szCs w:val="24"/>
          <w:vertAlign w:val="subscript"/>
        </w:rPr>
        <w:t>00</w:t>
      </w:r>
      <w:r w:rsidR="003B4396" w:rsidRPr="007519DE">
        <w:rPr>
          <w:rFonts w:ascii="Times" w:hAnsi="Times"/>
          <w:b w:val="0"/>
          <w:bCs w:val="0"/>
          <w:color w:val="auto"/>
          <w:sz w:val="24"/>
          <w:szCs w:val="24"/>
        </w:rPr>
        <w:t xml:space="preserve">. This pool thus </w:t>
      </w:r>
      <w:r w:rsidR="00122676">
        <w:rPr>
          <w:rFonts w:ascii="Times" w:hAnsi="Times"/>
          <w:b w:val="0"/>
          <w:bCs w:val="0"/>
          <w:color w:val="auto"/>
          <w:sz w:val="24"/>
          <w:szCs w:val="24"/>
        </w:rPr>
        <w:t>consists</w:t>
      </w:r>
      <w:r w:rsidR="003B4396" w:rsidRPr="007519DE">
        <w:rPr>
          <w:rFonts w:ascii="Times" w:hAnsi="Times"/>
          <w:b w:val="0"/>
          <w:bCs w:val="0"/>
          <w:color w:val="auto"/>
          <w:sz w:val="24"/>
          <w:szCs w:val="24"/>
        </w:rPr>
        <w:t xml:space="preserve"> of the four conversion cl</w:t>
      </w:r>
      <w:r w:rsidR="00047F95" w:rsidRPr="007519DE">
        <w:rPr>
          <w:rFonts w:ascii="Times" w:hAnsi="Times"/>
          <w:b w:val="0"/>
          <w:bCs w:val="0"/>
          <w:color w:val="auto"/>
          <w:sz w:val="24"/>
          <w:szCs w:val="24"/>
        </w:rPr>
        <w:t>asses from any of the four land-</w:t>
      </w:r>
      <w:r w:rsidR="003B4396" w:rsidRPr="007519DE">
        <w:rPr>
          <w:rFonts w:ascii="Times" w:hAnsi="Times"/>
          <w:b w:val="0"/>
          <w:bCs w:val="0"/>
          <w:color w:val="auto"/>
          <w:sz w:val="24"/>
          <w:szCs w:val="24"/>
        </w:rPr>
        <w:t>cover classes that is not i in 2000 to j in 2015.</w:t>
      </w:r>
      <w:r w:rsidR="00504EAD" w:rsidRPr="007519DE">
        <w:rPr>
          <w:rFonts w:ascii="Times" w:hAnsi="Times"/>
          <w:b w:val="0"/>
          <w:bCs w:val="0"/>
          <w:color w:val="auto"/>
          <w:sz w:val="24"/>
          <w:szCs w:val="24"/>
        </w:rPr>
        <w:t xml:space="preserve"> </w:t>
      </w:r>
      <w:r w:rsidR="00E87FB9" w:rsidRPr="007519DE">
        <w:rPr>
          <w:rFonts w:ascii="Times" w:hAnsi="Times"/>
          <w:b w:val="0"/>
          <w:bCs w:val="0"/>
          <w:color w:val="auto"/>
          <w:sz w:val="24"/>
          <w:szCs w:val="24"/>
        </w:rPr>
        <w:t>(</w:t>
      </w:r>
      <w:r w:rsidR="00504EAD" w:rsidRPr="007519DE">
        <w:rPr>
          <w:rFonts w:ascii="Times" w:hAnsi="Times"/>
          <w:b w:val="0"/>
          <w:bCs w:val="0"/>
          <w:color w:val="auto"/>
          <w:sz w:val="24"/>
          <w:szCs w:val="24"/>
        </w:rPr>
        <w:t xml:space="preserve">3) </w:t>
      </w:r>
      <w:r w:rsidR="00A241B1" w:rsidRPr="007519DE">
        <w:rPr>
          <w:rFonts w:ascii="Times" w:hAnsi="Times"/>
          <w:b w:val="0"/>
          <w:bCs w:val="0"/>
          <w:color w:val="auto"/>
          <w:sz w:val="24"/>
          <w:szCs w:val="24"/>
        </w:rPr>
        <w:t>P</w:t>
      </w:r>
      <w:r w:rsidR="00504EAD" w:rsidRPr="007519DE">
        <w:rPr>
          <w:rFonts w:ascii="Times" w:hAnsi="Times"/>
          <w:b w:val="0"/>
          <w:bCs w:val="0"/>
          <w:color w:val="auto"/>
          <w:sz w:val="24"/>
          <w:szCs w:val="24"/>
        </w:rPr>
        <w:t>ool</w:t>
      </w:r>
      <w:r w:rsidR="009F01DC" w:rsidRPr="007519DE">
        <w:rPr>
          <w:rFonts w:ascii="Times" w:hAnsi="Times"/>
          <w:b w:val="0"/>
          <w:bCs w:val="0"/>
          <w:color w:val="auto"/>
          <w:sz w:val="24"/>
          <w:szCs w:val="24"/>
        </w:rPr>
        <w:t xml:space="preserve"> </w:t>
      </w:r>
      <w:r w:rsidR="00682E86" w:rsidRPr="007519DE">
        <w:rPr>
          <w:rFonts w:ascii="Times" w:hAnsi="Times"/>
          <w:b w:val="0"/>
          <w:bCs w:val="0"/>
          <w:color w:val="auto"/>
          <w:sz w:val="24"/>
          <w:szCs w:val="24"/>
        </w:rPr>
        <w:t xml:space="preserve">#3: </w:t>
      </w:r>
      <w:r w:rsidR="009F01DC" w:rsidRPr="007519DE">
        <w:rPr>
          <w:rFonts w:ascii="Times" w:hAnsi="Times"/>
          <w:b w:val="0"/>
          <w:bCs w:val="0"/>
          <w:color w:val="auto"/>
          <w:sz w:val="24"/>
          <w:szCs w:val="24"/>
        </w:rPr>
        <w:t>where neither does m equal i</w:t>
      </w:r>
      <w:r w:rsidR="00D50CF5" w:rsidRPr="007519DE">
        <w:rPr>
          <w:rFonts w:ascii="Times" w:hAnsi="Times"/>
          <w:b w:val="0"/>
          <w:bCs w:val="0"/>
          <w:color w:val="auto"/>
          <w:sz w:val="24"/>
          <w:szCs w:val="24"/>
        </w:rPr>
        <w:t xml:space="preserve"> or n equal</w:t>
      </w:r>
      <w:r w:rsidR="00726AFC" w:rsidRPr="007519DE">
        <w:rPr>
          <w:rFonts w:ascii="Times" w:hAnsi="Times"/>
          <w:b w:val="0"/>
          <w:bCs w:val="0"/>
          <w:color w:val="auto"/>
          <w:sz w:val="24"/>
          <w:szCs w:val="24"/>
        </w:rPr>
        <w:t xml:space="preserve"> j; i</w:t>
      </w:r>
      <w:r w:rsidR="009F01DC" w:rsidRPr="007519DE">
        <w:rPr>
          <w:rFonts w:ascii="Times" w:hAnsi="Times"/>
          <w:b w:val="0"/>
          <w:bCs w:val="0"/>
          <w:color w:val="auto"/>
          <w:sz w:val="24"/>
          <w:szCs w:val="24"/>
        </w:rPr>
        <w:t>.e. the misclassification of conversion status was d</w:t>
      </w:r>
      <w:r w:rsidR="00047F95" w:rsidRPr="007519DE">
        <w:rPr>
          <w:rFonts w:ascii="Times" w:hAnsi="Times"/>
          <w:b w:val="0"/>
          <w:bCs w:val="0"/>
          <w:color w:val="auto"/>
          <w:sz w:val="24"/>
          <w:szCs w:val="24"/>
        </w:rPr>
        <w:t>ue to misclassification of land-</w:t>
      </w:r>
      <w:r w:rsidR="009F01DC" w:rsidRPr="007519DE">
        <w:rPr>
          <w:rFonts w:ascii="Times" w:hAnsi="Times"/>
          <w:b w:val="0"/>
          <w:bCs w:val="0"/>
          <w:color w:val="auto"/>
          <w:sz w:val="24"/>
          <w:szCs w:val="24"/>
        </w:rPr>
        <w:t>cover class in both 2000 and 2015</w:t>
      </w:r>
      <w:r w:rsidR="00064B7E" w:rsidRPr="007519DE">
        <w:rPr>
          <w:rFonts w:ascii="Times" w:hAnsi="Times"/>
          <w:b w:val="0"/>
          <w:bCs w:val="0"/>
          <w:color w:val="auto"/>
          <w:sz w:val="24"/>
          <w:szCs w:val="24"/>
        </w:rPr>
        <w:t>; we denote its size as n</w:t>
      </w:r>
      <w:r w:rsidR="00064B7E" w:rsidRPr="007519DE">
        <w:rPr>
          <w:rFonts w:ascii="Times" w:hAnsi="Times"/>
          <w:b w:val="0"/>
          <w:bCs w:val="0"/>
          <w:color w:val="auto"/>
          <w:sz w:val="24"/>
          <w:szCs w:val="24"/>
          <w:vertAlign w:val="subscript"/>
        </w:rPr>
        <w:t xml:space="preserve">i-&gt;j, m-&gt;n, </w:t>
      </w:r>
      <w:r w:rsidR="005B6087" w:rsidRPr="007519DE">
        <w:rPr>
          <w:rFonts w:ascii="Times" w:hAnsi="Times"/>
          <w:b w:val="0"/>
          <w:bCs w:val="0"/>
          <w:color w:val="auto"/>
          <w:sz w:val="24"/>
          <w:szCs w:val="24"/>
          <w:vertAlign w:val="subscript"/>
        </w:rPr>
        <w:t>2000_2015</w:t>
      </w:r>
      <w:r w:rsidR="009F01DC" w:rsidRPr="007519DE">
        <w:rPr>
          <w:rFonts w:ascii="Times" w:hAnsi="Times"/>
          <w:b w:val="0"/>
          <w:bCs w:val="0"/>
          <w:color w:val="auto"/>
          <w:sz w:val="24"/>
          <w:szCs w:val="24"/>
        </w:rPr>
        <w:t>.</w:t>
      </w:r>
      <w:r w:rsidR="00D849D8" w:rsidRPr="007519DE">
        <w:rPr>
          <w:rFonts w:ascii="Times" w:hAnsi="Times"/>
          <w:b w:val="0"/>
          <w:bCs w:val="0"/>
          <w:color w:val="auto"/>
          <w:sz w:val="24"/>
          <w:szCs w:val="24"/>
        </w:rPr>
        <w:t xml:space="preserve"> </w:t>
      </w:r>
      <w:r w:rsidR="008B6C75" w:rsidRPr="007519DE">
        <w:rPr>
          <w:rFonts w:ascii="Times" w:hAnsi="Times"/>
          <w:b w:val="0"/>
          <w:bCs w:val="0"/>
          <w:color w:val="auto"/>
          <w:sz w:val="24"/>
          <w:szCs w:val="24"/>
        </w:rPr>
        <w:t>This pool thus c</w:t>
      </w:r>
      <w:r w:rsidR="00B1651B">
        <w:rPr>
          <w:rFonts w:ascii="Times" w:hAnsi="Times"/>
          <w:b w:val="0"/>
          <w:bCs w:val="0"/>
          <w:color w:val="auto"/>
          <w:sz w:val="24"/>
          <w:szCs w:val="24"/>
        </w:rPr>
        <w:t>onsist</w:t>
      </w:r>
      <w:r w:rsidR="008B6C75" w:rsidRPr="007519DE">
        <w:rPr>
          <w:rFonts w:ascii="Times" w:hAnsi="Times"/>
          <w:b w:val="0"/>
          <w:bCs w:val="0"/>
          <w:color w:val="auto"/>
          <w:sz w:val="24"/>
          <w:szCs w:val="24"/>
        </w:rPr>
        <w:t>s of the 16 conversion cl</w:t>
      </w:r>
      <w:r w:rsidR="00047F95" w:rsidRPr="007519DE">
        <w:rPr>
          <w:rFonts w:ascii="Times" w:hAnsi="Times"/>
          <w:b w:val="0"/>
          <w:bCs w:val="0"/>
          <w:color w:val="auto"/>
          <w:sz w:val="24"/>
          <w:szCs w:val="24"/>
        </w:rPr>
        <w:t>asses from any of the four land-</w:t>
      </w:r>
      <w:r w:rsidR="008B6C75" w:rsidRPr="007519DE">
        <w:rPr>
          <w:rFonts w:ascii="Times" w:hAnsi="Times"/>
          <w:b w:val="0"/>
          <w:bCs w:val="0"/>
          <w:color w:val="auto"/>
          <w:sz w:val="24"/>
          <w:szCs w:val="24"/>
        </w:rPr>
        <w:t xml:space="preserve">cover classes that is not i </w:t>
      </w:r>
      <w:r w:rsidR="00047F95" w:rsidRPr="007519DE">
        <w:rPr>
          <w:rFonts w:ascii="Times" w:hAnsi="Times"/>
          <w:b w:val="0"/>
          <w:bCs w:val="0"/>
          <w:color w:val="auto"/>
          <w:sz w:val="24"/>
          <w:szCs w:val="24"/>
        </w:rPr>
        <w:t>in 2000 to any of the four land-</w:t>
      </w:r>
      <w:r w:rsidR="008B6C75" w:rsidRPr="007519DE">
        <w:rPr>
          <w:rFonts w:ascii="Times" w:hAnsi="Times"/>
          <w:b w:val="0"/>
          <w:bCs w:val="0"/>
          <w:color w:val="auto"/>
          <w:sz w:val="24"/>
          <w:szCs w:val="24"/>
        </w:rPr>
        <w:t xml:space="preserve">cover classes that is not j in 2015. </w:t>
      </w:r>
      <w:r w:rsidR="004F5248" w:rsidRPr="007519DE">
        <w:rPr>
          <w:rFonts w:ascii="Times" w:hAnsi="Times"/>
          <w:b w:val="0"/>
          <w:bCs w:val="0"/>
          <w:color w:val="auto"/>
          <w:sz w:val="24"/>
          <w:szCs w:val="24"/>
        </w:rPr>
        <w:t>The values for n</w:t>
      </w:r>
      <w:r w:rsidR="004F5248" w:rsidRPr="007519DE">
        <w:rPr>
          <w:rFonts w:ascii="Times" w:hAnsi="Times"/>
          <w:b w:val="0"/>
          <w:bCs w:val="0"/>
          <w:color w:val="auto"/>
          <w:sz w:val="24"/>
          <w:szCs w:val="24"/>
          <w:vertAlign w:val="subscript"/>
        </w:rPr>
        <w:t>i-&gt;j, m-&gt;n, 2015</w:t>
      </w:r>
      <w:r w:rsidR="004F5248" w:rsidRPr="007519DE">
        <w:rPr>
          <w:rFonts w:ascii="Times" w:hAnsi="Times"/>
          <w:b w:val="0"/>
          <w:bCs w:val="0"/>
          <w:color w:val="auto"/>
          <w:sz w:val="24"/>
          <w:szCs w:val="24"/>
        </w:rPr>
        <w:t>, n</w:t>
      </w:r>
      <w:r w:rsidR="004F5248" w:rsidRPr="007519DE">
        <w:rPr>
          <w:rFonts w:ascii="Times" w:hAnsi="Times"/>
          <w:b w:val="0"/>
          <w:bCs w:val="0"/>
          <w:color w:val="auto"/>
          <w:sz w:val="24"/>
          <w:szCs w:val="24"/>
          <w:vertAlign w:val="subscript"/>
        </w:rPr>
        <w:t>i-&gt;j, m-&gt;n, 2000</w:t>
      </w:r>
      <w:r w:rsidR="004F5248" w:rsidRPr="007519DE">
        <w:rPr>
          <w:rFonts w:ascii="Times" w:hAnsi="Times"/>
          <w:b w:val="0"/>
          <w:bCs w:val="0"/>
          <w:color w:val="auto"/>
          <w:sz w:val="24"/>
          <w:szCs w:val="24"/>
        </w:rPr>
        <w:t xml:space="preserve"> , and n</w:t>
      </w:r>
      <w:r w:rsidR="004F5248" w:rsidRPr="007519DE">
        <w:rPr>
          <w:rFonts w:ascii="Times" w:hAnsi="Times"/>
          <w:b w:val="0"/>
          <w:bCs w:val="0"/>
          <w:color w:val="auto"/>
          <w:sz w:val="24"/>
          <w:szCs w:val="24"/>
          <w:vertAlign w:val="subscript"/>
        </w:rPr>
        <w:t xml:space="preserve">i-&gt;j, m-&gt;n, 2000_2015 </w:t>
      </w:r>
      <w:r w:rsidR="004F5248" w:rsidRPr="007519DE">
        <w:rPr>
          <w:rFonts w:ascii="Times" w:hAnsi="Times"/>
          <w:b w:val="0"/>
          <w:bCs w:val="0"/>
          <w:color w:val="auto"/>
          <w:sz w:val="24"/>
          <w:szCs w:val="24"/>
        </w:rPr>
        <w:t>can</w:t>
      </w:r>
      <w:r w:rsidR="00C22B8C" w:rsidRPr="007519DE">
        <w:rPr>
          <w:rFonts w:ascii="Times" w:hAnsi="Times"/>
          <w:b w:val="0"/>
          <w:bCs w:val="0"/>
          <w:color w:val="auto"/>
          <w:sz w:val="24"/>
          <w:szCs w:val="24"/>
        </w:rPr>
        <w:t xml:space="preserve"> each be </w:t>
      </w:r>
      <w:r w:rsidR="000B4F89" w:rsidRPr="007519DE">
        <w:rPr>
          <w:rFonts w:ascii="Times" w:hAnsi="Times"/>
          <w:b w:val="0"/>
          <w:bCs w:val="0"/>
          <w:color w:val="auto"/>
          <w:sz w:val="24"/>
          <w:szCs w:val="24"/>
        </w:rPr>
        <w:t xml:space="preserve">estimated </w:t>
      </w:r>
      <w:r w:rsidR="00E54120" w:rsidRPr="007519DE">
        <w:rPr>
          <w:rFonts w:ascii="Times" w:hAnsi="Times"/>
          <w:b w:val="0"/>
          <w:bCs w:val="0"/>
          <w:color w:val="auto"/>
          <w:sz w:val="24"/>
          <w:szCs w:val="24"/>
        </w:rPr>
        <w:t>to serve as the total number of trials</w:t>
      </w:r>
      <w:r w:rsidR="00714833" w:rsidRPr="007519DE">
        <w:rPr>
          <w:rFonts w:ascii="Times" w:hAnsi="Times"/>
          <w:b w:val="0"/>
          <w:bCs w:val="0"/>
          <w:color w:val="auto"/>
          <w:sz w:val="24"/>
          <w:szCs w:val="24"/>
        </w:rPr>
        <w:t xml:space="preserve"> that are to be assigned (and “returned”) to each of the “true” conversion classes within each pool</w:t>
      </w:r>
      <w:r w:rsidR="008B1B74">
        <w:rPr>
          <w:rFonts w:ascii="Times" w:hAnsi="Times"/>
          <w:b w:val="0"/>
          <w:bCs w:val="0"/>
          <w:color w:val="auto"/>
          <w:sz w:val="24"/>
          <w:szCs w:val="24"/>
        </w:rPr>
        <w:t>,</w:t>
      </w:r>
      <w:r w:rsidR="00E96C54" w:rsidRPr="007519DE">
        <w:rPr>
          <w:rFonts w:ascii="Times" w:hAnsi="Times"/>
          <w:b w:val="0"/>
          <w:bCs w:val="0"/>
          <w:color w:val="auto"/>
          <w:sz w:val="24"/>
          <w:szCs w:val="24"/>
        </w:rPr>
        <w:t xml:space="preserve"> using multinomial draws</w:t>
      </w:r>
      <w:r w:rsidR="008B1B74" w:rsidRPr="008B1B74">
        <w:rPr>
          <w:rFonts w:ascii="Times" w:hAnsi="Times"/>
          <w:b w:val="0"/>
          <w:bCs w:val="0"/>
          <w:color w:val="auto"/>
          <w:sz w:val="24"/>
          <w:szCs w:val="24"/>
        </w:rPr>
        <w:t xml:space="preserve"> </w:t>
      </w:r>
      <w:r w:rsidR="008B1B74" w:rsidRPr="007519DE">
        <w:rPr>
          <w:rFonts w:ascii="Times" w:hAnsi="Times"/>
          <w:b w:val="0"/>
          <w:bCs w:val="0"/>
          <w:color w:val="auto"/>
          <w:sz w:val="24"/>
          <w:szCs w:val="24"/>
        </w:rPr>
        <w:t>(they sum up to equal n</w:t>
      </w:r>
      <w:r w:rsidR="008B1B74" w:rsidRPr="007519DE">
        <w:rPr>
          <w:rFonts w:ascii="Times" w:hAnsi="Times"/>
          <w:b w:val="0"/>
          <w:bCs w:val="0"/>
          <w:color w:val="auto"/>
          <w:sz w:val="24"/>
          <w:szCs w:val="24"/>
          <w:vertAlign w:val="subscript"/>
        </w:rPr>
        <w:t>i-&gt;j</w:t>
      </w:r>
      <w:r w:rsidR="008B1B74" w:rsidRPr="007519DE">
        <w:rPr>
          <w:rFonts w:ascii="Times" w:hAnsi="Times"/>
          <w:b w:val="0"/>
          <w:bCs w:val="0"/>
          <w:color w:val="auto"/>
          <w:sz w:val="24"/>
          <w:szCs w:val="24"/>
        </w:rPr>
        <w:t xml:space="preserve"> - n</w:t>
      </w:r>
      <w:r w:rsidR="008B1B74" w:rsidRPr="007519DE">
        <w:rPr>
          <w:rFonts w:ascii="Times" w:hAnsi="Times"/>
          <w:b w:val="0"/>
          <w:bCs w:val="0"/>
          <w:color w:val="auto"/>
          <w:sz w:val="24"/>
          <w:szCs w:val="24"/>
          <w:vertAlign w:val="subscript"/>
        </w:rPr>
        <w:t>i-&gt;j, Y</w:t>
      </w:r>
      <w:r w:rsidR="00890772">
        <w:rPr>
          <w:rFonts w:ascii="Times" w:hAnsi="Times"/>
          <w:b w:val="0"/>
          <w:bCs w:val="0"/>
          <w:color w:val="auto"/>
          <w:sz w:val="24"/>
          <w:szCs w:val="24"/>
        </w:rPr>
        <w:t>)</w:t>
      </w:r>
      <w:bookmarkStart w:id="3" w:name="_GoBack"/>
      <w:bookmarkEnd w:id="3"/>
      <w:r w:rsidR="00714833" w:rsidRPr="007519DE">
        <w:rPr>
          <w:rFonts w:ascii="Times" w:hAnsi="Times"/>
          <w:b w:val="0"/>
          <w:bCs w:val="0"/>
          <w:color w:val="auto"/>
          <w:sz w:val="24"/>
          <w:szCs w:val="24"/>
        </w:rPr>
        <w:t>.</w:t>
      </w:r>
    </w:p>
    <w:p w14:paraId="73844CE5" w14:textId="77777777" w:rsidR="00E9762D" w:rsidRPr="007519DE" w:rsidRDefault="00BA577D" w:rsidP="00CB56D9">
      <w:pPr>
        <w:pStyle w:val="Body"/>
        <w:ind w:firstLine="720"/>
        <w:rPr>
          <w:rFonts w:ascii="Times" w:hAnsi="Times"/>
          <w:b w:val="0"/>
          <w:bCs w:val="0"/>
          <w:color w:val="auto"/>
          <w:sz w:val="24"/>
          <w:szCs w:val="24"/>
        </w:rPr>
      </w:pPr>
      <w:r w:rsidRPr="007519DE">
        <w:rPr>
          <w:rFonts w:ascii="Times" w:hAnsi="Times"/>
          <w:b w:val="0"/>
          <w:bCs w:val="0"/>
          <w:color w:val="auto"/>
          <w:sz w:val="24"/>
          <w:szCs w:val="24"/>
        </w:rPr>
        <w:t>With regard to</w:t>
      </w:r>
      <w:r w:rsidR="007A7452" w:rsidRPr="007519DE">
        <w:rPr>
          <w:rFonts w:ascii="Times" w:hAnsi="Times"/>
          <w:b w:val="0"/>
          <w:bCs w:val="0"/>
          <w:color w:val="auto"/>
          <w:sz w:val="24"/>
          <w:szCs w:val="24"/>
        </w:rPr>
        <w:t xml:space="preserve"> the r</w:t>
      </w:r>
      <w:r w:rsidR="0056089B" w:rsidRPr="007519DE">
        <w:rPr>
          <w:rFonts w:ascii="Times" w:hAnsi="Times"/>
          <w:b w:val="0"/>
          <w:bCs w:val="0"/>
          <w:color w:val="auto"/>
          <w:sz w:val="24"/>
          <w:szCs w:val="24"/>
        </w:rPr>
        <w:t>elative</w:t>
      </w:r>
      <w:r w:rsidR="00744E72" w:rsidRPr="007519DE">
        <w:rPr>
          <w:rFonts w:ascii="Times" w:hAnsi="Times"/>
          <w:b w:val="0"/>
          <w:bCs w:val="0"/>
          <w:color w:val="auto"/>
          <w:sz w:val="24"/>
          <w:szCs w:val="24"/>
        </w:rPr>
        <w:t xml:space="preserve"> probabilities</w:t>
      </w:r>
      <w:r w:rsidR="005A044D" w:rsidRPr="007519DE">
        <w:rPr>
          <w:rFonts w:ascii="Times" w:hAnsi="Times"/>
          <w:b w:val="0"/>
          <w:bCs w:val="0"/>
          <w:color w:val="auto"/>
          <w:sz w:val="24"/>
          <w:szCs w:val="24"/>
        </w:rPr>
        <w:t xml:space="preserve"> </w:t>
      </w:r>
      <w:r w:rsidR="00CD6DB7" w:rsidRPr="007519DE">
        <w:rPr>
          <w:rFonts w:ascii="Times" w:hAnsi="Times"/>
          <w:b w:val="0"/>
          <w:bCs w:val="0"/>
          <w:color w:val="auto"/>
          <w:sz w:val="24"/>
          <w:szCs w:val="24"/>
        </w:rPr>
        <w:t xml:space="preserve">with which to </w:t>
      </w:r>
      <w:r w:rsidR="0049369B" w:rsidRPr="007519DE">
        <w:rPr>
          <w:rFonts w:ascii="Times" w:hAnsi="Times"/>
          <w:b w:val="0"/>
          <w:bCs w:val="0"/>
          <w:color w:val="auto"/>
          <w:sz w:val="24"/>
          <w:szCs w:val="24"/>
        </w:rPr>
        <w:t>conduct the multinomial draws</w:t>
      </w:r>
      <w:r w:rsidR="003A50C0" w:rsidRPr="007519DE">
        <w:rPr>
          <w:rFonts w:ascii="Times" w:hAnsi="Times"/>
          <w:b w:val="0"/>
          <w:bCs w:val="0"/>
          <w:color w:val="auto"/>
          <w:sz w:val="24"/>
          <w:szCs w:val="24"/>
        </w:rPr>
        <w:t xml:space="preserve">, </w:t>
      </w:r>
      <w:r w:rsidR="0049369B" w:rsidRPr="007519DE">
        <w:rPr>
          <w:rFonts w:ascii="Times" w:hAnsi="Times"/>
          <w:b w:val="0"/>
          <w:bCs w:val="0"/>
          <w:color w:val="auto"/>
          <w:sz w:val="24"/>
          <w:szCs w:val="24"/>
        </w:rPr>
        <w:t>we made the assumption that they</w:t>
      </w:r>
      <w:r w:rsidR="009B63B1" w:rsidRPr="007519DE">
        <w:rPr>
          <w:rFonts w:ascii="Times" w:hAnsi="Times"/>
          <w:b w:val="0"/>
          <w:bCs w:val="0"/>
          <w:color w:val="auto"/>
          <w:sz w:val="24"/>
          <w:szCs w:val="24"/>
        </w:rPr>
        <w:t xml:space="preserve"> were proportional to</w:t>
      </w:r>
      <w:r w:rsidR="0049369B" w:rsidRPr="007519DE">
        <w:rPr>
          <w:rFonts w:ascii="Times" w:hAnsi="Times"/>
          <w:b w:val="0"/>
          <w:bCs w:val="0"/>
          <w:color w:val="auto"/>
          <w:sz w:val="24"/>
          <w:szCs w:val="24"/>
        </w:rPr>
        <w:t xml:space="preserve"> the</w:t>
      </w:r>
      <w:r w:rsidR="005A044D" w:rsidRPr="007519DE">
        <w:rPr>
          <w:rFonts w:ascii="Times" w:hAnsi="Times"/>
          <w:b w:val="0"/>
          <w:bCs w:val="0"/>
          <w:color w:val="auto"/>
          <w:sz w:val="24"/>
          <w:szCs w:val="24"/>
        </w:rPr>
        <w:t xml:space="preserve"> </w:t>
      </w:r>
      <w:r w:rsidR="00FC7E27" w:rsidRPr="007519DE">
        <w:rPr>
          <w:rFonts w:ascii="Times" w:hAnsi="Times"/>
          <w:b w:val="0"/>
          <w:bCs w:val="0"/>
          <w:color w:val="auto"/>
          <w:sz w:val="24"/>
          <w:szCs w:val="24"/>
        </w:rPr>
        <w:t>omission errors</w:t>
      </w:r>
      <w:r w:rsidR="00087634" w:rsidRPr="007519DE">
        <w:rPr>
          <w:rFonts w:ascii="Times" w:hAnsi="Times"/>
          <w:b w:val="0"/>
          <w:bCs w:val="0"/>
          <w:color w:val="auto"/>
          <w:sz w:val="24"/>
          <w:szCs w:val="24"/>
        </w:rPr>
        <w:t xml:space="preserve"> of</w:t>
      </w:r>
      <w:r w:rsidR="00047F95" w:rsidRPr="007519DE">
        <w:rPr>
          <w:rFonts w:ascii="Times" w:hAnsi="Times"/>
          <w:b w:val="0"/>
          <w:bCs w:val="0"/>
          <w:color w:val="auto"/>
          <w:sz w:val="24"/>
          <w:szCs w:val="24"/>
        </w:rPr>
        <w:t xml:space="preserve"> the land-</w:t>
      </w:r>
      <w:r w:rsidR="00FC7E27" w:rsidRPr="007519DE">
        <w:rPr>
          <w:rFonts w:ascii="Times" w:hAnsi="Times"/>
          <w:b w:val="0"/>
          <w:bCs w:val="0"/>
          <w:color w:val="auto"/>
          <w:sz w:val="24"/>
          <w:szCs w:val="24"/>
        </w:rPr>
        <w:t>cover class(es) involved</w:t>
      </w:r>
      <w:r w:rsidR="00087634" w:rsidRPr="007519DE">
        <w:rPr>
          <w:rFonts w:ascii="Times" w:hAnsi="Times"/>
          <w:b w:val="0"/>
          <w:bCs w:val="0"/>
          <w:color w:val="auto"/>
          <w:sz w:val="24"/>
          <w:szCs w:val="24"/>
        </w:rPr>
        <w:t xml:space="preserve">, weighted by </w:t>
      </w:r>
      <w:r w:rsidR="003A50C0" w:rsidRPr="007519DE">
        <w:rPr>
          <w:rFonts w:ascii="Times" w:hAnsi="Times"/>
          <w:b w:val="0"/>
          <w:bCs w:val="0"/>
          <w:color w:val="auto"/>
          <w:sz w:val="24"/>
          <w:szCs w:val="24"/>
        </w:rPr>
        <w:t xml:space="preserve">the </w:t>
      </w:r>
      <w:r w:rsidR="004F4BA4" w:rsidRPr="007519DE">
        <w:rPr>
          <w:rFonts w:ascii="Times" w:hAnsi="Times"/>
          <w:b w:val="0"/>
          <w:bCs w:val="0"/>
          <w:color w:val="auto"/>
          <w:sz w:val="24"/>
          <w:szCs w:val="24"/>
        </w:rPr>
        <w:t xml:space="preserve">true </w:t>
      </w:r>
      <w:r w:rsidR="00047F95" w:rsidRPr="007519DE">
        <w:rPr>
          <w:rFonts w:ascii="Times" w:hAnsi="Times"/>
          <w:b w:val="0"/>
          <w:bCs w:val="0"/>
          <w:color w:val="auto"/>
          <w:sz w:val="24"/>
          <w:szCs w:val="24"/>
        </w:rPr>
        <w:t>extent of the land-</w:t>
      </w:r>
      <w:r w:rsidR="003A50C0" w:rsidRPr="007519DE">
        <w:rPr>
          <w:rFonts w:ascii="Times" w:hAnsi="Times"/>
          <w:b w:val="0"/>
          <w:bCs w:val="0"/>
          <w:color w:val="auto"/>
          <w:sz w:val="24"/>
          <w:szCs w:val="24"/>
        </w:rPr>
        <w:t>cover class in question</w:t>
      </w:r>
      <w:r w:rsidR="002D069A" w:rsidRPr="007519DE">
        <w:rPr>
          <w:rFonts w:ascii="Times" w:hAnsi="Times"/>
          <w:b w:val="0"/>
          <w:bCs w:val="0"/>
          <w:color w:val="auto"/>
          <w:sz w:val="24"/>
          <w:szCs w:val="24"/>
        </w:rPr>
        <w:t xml:space="preserve"> in the study region.</w:t>
      </w:r>
      <w:r w:rsidR="00F5311F" w:rsidRPr="007519DE">
        <w:rPr>
          <w:rFonts w:ascii="Times" w:hAnsi="Times"/>
          <w:b w:val="0"/>
          <w:bCs w:val="0"/>
          <w:color w:val="auto"/>
          <w:sz w:val="24"/>
          <w:szCs w:val="24"/>
        </w:rPr>
        <w:t xml:space="preserve"> Thus, </w:t>
      </w:r>
      <w:r w:rsidR="002B7F52" w:rsidRPr="007519DE">
        <w:rPr>
          <w:rFonts w:ascii="Times" w:hAnsi="Times"/>
          <w:b w:val="0"/>
          <w:bCs w:val="0"/>
          <w:color w:val="auto"/>
          <w:sz w:val="24"/>
          <w:szCs w:val="24"/>
        </w:rPr>
        <w:t xml:space="preserve">with regard to </w:t>
      </w:r>
      <w:r w:rsidR="00DE60EF" w:rsidRPr="007519DE">
        <w:rPr>
          <w:rFonts w:ascii="Times" w:hAnsi="Times"/>
          <w:b w:val="0"/>
          <w:bCs w:val="0"/>
          <w:color w:val="auto"/>
          <w:sz w:val="24"/>
          <w:szCs w:val="24"/>
        </w:rPr>
        <w:t xml:space="preserve">Pools #1 and #2, </w:t>
      </w:r>
      <w:r w:rsidR="00F5311F" w:rsidRPr="007519DE">
        <w:rPr>
          <w:rFonts w:ascii="Times" w:hAnsi="Times"/>
          <w:b w:val="0"/>
          <w:bCs w:val="0"/>
          <w:color w:val="auto"/>
          <w:sz w:val="24"/>
          <w:szCs w:val="24"/>
        </w:rPr>
        <w:t>f</w:t>
      </w:r>
      <w:r w:rsidR="00E362C4" w:rsidRPr="007519DE">
        <w:rPr>
          <w:rFonts w:ascii="Times" w:hAnsi="Times"/>
          <w:b w:val="0"/>
          <w:bCs w:val="0"/>
          <w:color w:val="auto"/>
          <w:sz w:val="24"/>
          <w:szCs w:val="24"/>
        </w:rPr>
        <w:t>or</w:t>
      </w:r>
      <w:r w:rsidR="00BD5ECA" w:rsidRPr="007519DE">
        <w:rPr>
          <w:rFonts w:ascii="Times" w:hAnsi="Times"/>
          <w:b w:val="0"/>
          <w:bCs w:val="0"/>
          <w:color w:val="auto"/>
          <w:sz w:val="24"/>
          <w:szCs w:val="24"/>
        </w:rPr>
        <w:t xml:space="preserve"> each </w:t>
      </w:r>
      <w:r w:rsidR="00D905E7" w:rsidRPr="007519DE">
        <w:rPr>
          <w:rFonts w:ascii="Times" w:hAnsi="Times"/>
          <w:b w:val="0"/>
          <w:bCs w:val="0"/>
          <w:color w:val="auto"/>
          <w:sz w:val="24"/>
          <w:szCs w:val="24"/>
        </w:rPr>
        <w:t xml:space="preserve">“true” </w:t>
      </w:r>
      <w:r w:rsidR="00BD5ECA" w:rsidRPr="007519DE">
        <w:rPr>
          <w:rFonts w:ascii="Times" w:hAnsi="Times"/>
          <w:b w:val="0"/>
          <w:bCs w:val="0"/>
          <w:color w:val="auto"/>
          <w:sz w:val="24"/>
          <w:szCs w:val="24"/>
        </w:rPr>
        <w:t>conversion class</w:t>
      </w:r>
      <w:r w:rsidR="0061277B" w:rsidRPr="007519DE">
        <w:rPr>
          <w:rFonts w:ascii="Times" w:hAnsi="Times"/>
          <w:b w:val="0"/>
          <w:bCs w:val="0"/>
          <w:color w:val="auto"/>
          <w:sz w:val="24"/>
          <w:szCs w:val="24"/>
        </w:rPr>
        <w:t xml:space="preserve"> to </w:t>
      </w:r>
      <w:r w:rsidR="002B7F52" w:rsidRPr="007519DE">
        <w:rPr>
          <w:rFonts w:ascii="Times" w:hAnsi="Times"/>
          <w:b w:val="0"/>
          <w:bCs w:val="0"/>
          <w:color w:val="auto"/>
          <w:sz w:val="24"/>
          <w:szCs w:val="24"/>
        </w:rPr>
        <w:t>their pixels were</w:t>
      </w:r>
      <w:r w:rsidR="0061277B" w:rsidRPr="007519DE">
        <w:rPr>
          <w:rFonts w:ascii="Times" w:hAnsi="Times"/>
          <w:b w:val="0"/>
          <w:bCs w:val="0"/>
          <w:color w:val="auto"/>
          <w:sz w:val="24"/>
          <w:szCs w:val="24"/>
        </w:rPr>
        <w:t xml:space="preserve"> to be assigned,</w:t>
      </w:r>
      <w:r w:rsidR="00E362C4" w:rsidRPr="007519DE">
        <w:rPr>
          <w:rFonts w:ascii="Times" w:hAnsi="Times"/>
          <w:b w:val="0"/>
          <w:bCs w:val="0"/>
          <w:color w:val="auto"/>
          <w:sz w:val="24"/>
          <w:szCs w:val="24"/>
        </w:rPr>
        <w:t xml:space="preserve"> </w:t>
      </w:r>
      <w:r w:rsidR="00DB0E26" w:rsidRPr="007519DE">
        <w:rPr>
          <w:rFonts w:ascii="Times" w:hAnsi="Times"/>
          <w:b w:val="0"/>
          <w:bCs w:val="0"/>
          <w:color w:val="auto"/>
          <w:sz w:val="24"/>
          <w:szCs w:val="24"/>
        </w:rPr>
        <w:t>the relative probability was</w:t>
      </w:r>
      <w:r w:rsidR="0040222D" w:rsidRPr="007519DE">
        <w:rPr>
          <w:rFonts w:ascii="Times" w:hAnsi="Times"/>
          <w:b w:val="0"/>
          <w:bCs w:val="0"/>
          <w:color w:val="auto"/>
          <w:sz w:val="24"/>
          <w:szCs w:val="24"/>
        </w:rPr>
        <w:t xml:space="preserve"> directly</w:t>
      </w:r>
      <w:r w:rsidR="002B7F52" w:rsidRPr="007519DE">
        <w:rPr>
          <w:rFonts w:ascii="Times" w:hAnsi="Times"/>
          <w:b w:val="0"/>
          <w:bCs w:val="0"/>
          <w:color w:val="auto"/>
          <w:sz w:val="24"/>
          <w:szCs w:val="24"/>
        </w:rPr>
        <w:t xml:space="preserve"> the weighted omission error</w:t>
      </w:r>
      <w:r w:rsidR="00D42F94" w:rsidRPr="007519DE">
        <w:rPr>
          <w:rFonts w:ascii="Times" w:hAnsi="Times"/>
          <w:b w:val="0"/>
          <w:bCs w:val="0"/>
          <w:color w:val="auto"/>
          <w:sz w:val="24"/>
          <w:szCs w:val="24"/>
        </w:rPr>
        <w:t xml:space="preserve"> for </w:t>
      </w:r>
      <w:r w:rsidR="00047F95" w:rsidRPr="007519DE">
        <w:rPr>
          <w:rFonts w:ascii="Times" w:hAnsi="Times"/>
          <w:b w:val="0"/>
          <w:bCs w:val="0"/>
          <w:color w:val="auto"/>
          <w:sz w:val="24"/>
          <w:szCs w:val="24"/>
        </w:rPr>
        <w:t>the one land-</w:t>
      </w:r>
      <w:r w:rsidR="0040222D" w:rsidRPr="007519DE">
        <w:rPr>
          <w:rFonts w:ascii="Times" w:hAnsi="Times"/>
          <w:b w:val="0"/>
          <w:bCs w:val="0"/>
          <w:color w:val="auto"/>
          <w:sz w:val="24"/>
          <w:szCs w:val="24"/>
        </w:rPr>
        <w:t xml:space="preserve">cover class </w:t>
      </w:r>
      <w:r w:rsidR="0040222D" w:rsidRPr="007519DE">
        <w:rPr>
          <w:rFonts w:ascii="Times" w:hAnsi="Times"/>
          <w:b w:val="0"/>
          <w:bCs w:val="0"/>
          <w:color w:val="auto"/>
          <w:sz w:val="24"/>
          <w:szCs w:val="24"/>
        </w:rPr>
        <w:lastRenderedPageBreak/>
        <w:t>concerned</w:t>
      </w:r>
      <w:r w:rsidR="002B7F52" w:rsidRPr="007519DE">
        <w:rPr>
          <w:rFonts w:ascii="Times" w:hAnsi="Times"/>
          <w:b w:val="0"/>
          <w:bCs w:val="0"/>
          <w:color w:val="auto"/>
          <w:sz w:val="24"/>
          <w:szCs w:val="24"/>
        </w:rPr>
        <w:t xml:space="preserve">. With regard to </w:t>
      </w:r>
      <w:r w:rsidR="007D0AFD" w:rsidRPr="007519DE">
        <w:rPr>
          <w:rFonts w:ascii="Times" w:hAnsi="Times"/>
          <w:b w:val="0"/>
          <w:bCs w:val="0"/>
          <w:color w:val="auto"/>
          <w:sz w:val="24"/>
          <w:szCs w:val="24"/>
        </w:rPr>
        <w:t>Pool</w:t>
      </w:r>
      <w:r w:rsidR="002B7F52" w:rsidRPr="007519DE">
        <w:rPr>
          <w:rFonts w:ascii="Times" w:hAnsi="Times"/>
          <w:b w:val="0"/>
          <w:bCs w:val="0"/>
          <w:color w:val="auto"/>
          <w:sz w:val="24"/>
          <w:szCs w:val="24"/>
        </w:rPr>
        <w:t xml:space="preserve"> #3, for each “true” conversion class to which </w:t>
      </w:r>
      <w:r w:rsidR="007D0AFD" w:rsidRPr="007519DE">
        <w:rPr>
          <w:rFonts w:ascii="Times" w:hAnsi="Times"/>
          <w:b w:val="0"/>
          <w:bCs w:val="0"/>
          <w:color w:val="auto"/>
          <w:sz w:val="24"/>
          <w:szCs w:val="24"/>
        </w:rPr>
        <w:t>its pixels were</w:t>
      </w:r>
      <w:r w:rsidR="002B7F52" w:rsidRPr="007519DE">
        <w:rPr>
          <w:rFonts w:ascii="Times" w:hAnsi="Times"/>
          <w:b w:val="0"/>
          <w:bCs w:val="0"/>
          <w:color w:val="auto"/>
          <w:sz w:val="24"/>
          <w:szCs w:val="24"/>
        </w:rPr>
        <w:t xml:space="preserve"> to be assigned, </w:t>
      </w:r>
      <w:r w:rsidR="00DB0E26" w:rsidRPr="007519DE">
        <w:rPr>
          <w:rFonts w:ascii="Times" w:hAnsi="Times"/>
          <w:b w:val="0"/>
          <w:bCs w:val="0"/>
          <w:color w:val="auto"/>
          <w:sz w:val="24"/>
          <w:szCs w:val="24"/>
        </w:rPr>
        <w:t>the relative probability was</w:t>
      </w:r>
      <w:r w:rsidR="002B7F52" w:rsidRPr="007519DE">
        <w:rPr>
          <w:rFonts w:ascii="Times" w:hAnsi="Times"/>
          <w:b w:val="0"/>
          <w:bCs w:val="0"/>
          <w:color w:val="auto"/>
          <w:sz w:val="24"/>
          <w:szCs w:val="24"/>
        </w:rPr>
        <w:t xml:space="preserve"> </w:t>
      </w:r>
      <w:r w:rsidR="00F306CD" w:rsidRPr="007519DE">
        <w:rPr>
          <w:rFonts w:ascii="Times" w:hAnsi="Times"/>
          <w:b w:val="0"/>
          <w:bCs w:val="0"/>
          <w:color w:val="auto"/>
          <w:sz w:val="24"/>
          <w:szCs w:val="24"/>
        </w:rPr>
        <w:t>the product</w:t>
      </w:r>
      <w:r w:rsidR="00C13888" w:rsidRPr="007519DE">
        <w:rPr>
          <w:rFonts w:ascii="Times" w:hAnsi="Times"/>
          <w:b w:val="0"/>
          <w:bCs w:val="0"/>
          <w:color w:val="auto"/>
          <w:sz w:val="24"/>
          <w:szCs w:val="24"/>
        </w:rPr>
        <w:t xml:space="preserve"> of</w:t>
      </w:r>
      <w:r w:rsidR="00B459F1" w:rsidRPr="007519DE">
        <w:rPr>
          <w:rFonts w:ascii="Times" w:hAnsi="Times"/>
          <w:b w:val="0"/>
          <w:bCs w:val="0"/>
          <w:color w:val="auto"/>
          <w:sz w:val="24"/>
          <w:szCs w:val="24"/>
        </w:rPr>
        <w:t xml:space="preserve"> the weighted omission errors of the</w:t>
      </w:r>
      <w:r w:rsidR="00047F95" w:rsidRPr="007519DE">
        <w:rPr>
          <w:rFonts w:ascii="Times" w:hAnsi="Times"/>
          <w:b w:val="0"/>
          <w:bCs w:val="0"/>
          <w:color w:val="auto"/>
          <w:sz w:val="24"/>
          <w:szCs w:val="24"/>
        </w:rPr>
        <w:t xml:space="preserve"> two land-</w:t>
      </w:r>
      <w:r w:rsidR="00C13888" w:rsidRPr="007519DE">
        <w:rPr>
          <w:rFonts w:ascii="Times" w:hAnsi="Times"/>
          <w:b w:val="0"/>
          <w:bCs w:val="0"/>
          <w:color w:val="auto"/>
          <w:sz w:val="24"/>
          <w:szCs w:val="24"/>
        </w:rPr>
        <w:t>cover classes concerned</w:t>
      </w:r>
      <w:r w:rsidR="00F306CD" w:rsidRPr="007519DE">
        <w:rPr>
          <w:rFonts w:ascii="Times" w:hAnsi="Times"/>
          <w:b w:val="0"/>
          <w:bCs w:val="0"/>
          <w:color w:val="auto"/>
          <w:sz w:val="24"/>
          <w:szCs w:val="24"/>
        </w:rPr>
        <w:t xml:space="preserve">. </w:t>
      </w:r>
      <w:r w:rsidR="00597A8B" w:rsidRPr="007519DE">
        <w:rPr>
          <w:rFonts w:ascii="Times" w:hAnsi="Times"/>
          <w:b w:val="0"/>
          <w:bCs w:val="0"/>
          <w:color w:val="auto"/>
          <w:sz w:val="24"/>
          <w:szCs w:val="24"/>
        </w:rPr>
        <w:t xml:space="preserve">We followed </w:t>
      </w:r>
      <w:r w:rsidR="00453354" w:rsidRPr="007519DE">
        <w:rPr>
          <w:rFonts w:ascii="Times" w:hAnsi="Times"/>
          <w:b w:val="0"/>
          <w:bCs w:val="0"/>
          <w:color w:val="auto"/>
          <w:sz w:val="24"/>
          <w:szCs w:val="24"/>
        </w:rPr>
        <w:t xml:space="preserve">Stehman 2013 in estimating the true </w:t>
      </w:r>
      <w:r w:rsidR="00047F95" w:rsidRPr="007519DE">
        <w:rPr>
          <w:rFonts w:ascii="Times" w:hAnsi="Times"/>
          <w:b w:val="0"/>
          <w:bCs w:val="0"/>
          <w:color w:val="auto"/>
          <w:sz w:val="24"/>
          <w:szCs w:val="24"/>
        </w:rPr>
        <w:t>extent of each of the five land-</w:t>
      </w:r>
      <w:r w:rsidR="00453354" w:rsidRPr="007519DE">
        <w:rPr>
          <w:rFonts w:ascii="Times" w:hAnsi="Times"/>
          <w:b w:val="0"/>
          <w:bCs w:val="0"/>
          <w:color w:val="auto"/>
          <w:sz w:val="24"/>
          <w:szCs w:val="24"/>
        </w:rPr>
        <w:t>cover classes</w:t>
      </w:r>
      <w:r w:rsidR="00EB5A66" w:rsidRPr="007519DE">
        <w:rPr>
          <w:rFonts w:ascii="Times" w:hAnsi="Times"/>
          <w:b w:val="0"/>
          <w:bCs w:val="0"/>
          <w:color w:val="auto"/>
          <w:sz w:val="24"/>
          <w:szCs w:val="24"/>
        </w:rPr>
        <w:t xml:space="preserve"> in 2000 and 2015 based on UA and PA</w:t>
      </w:r>
      <w:r w:rsidR="009C5441" w:rsidRPr="007519DE">
        <w:rPr>
          <w:rFonts w:ascii="Times" w:hAnsi="Times"/>
          <w:b w:val="0"/>
          <w:bCs w:val="0"/>
          <w:color w:val="auto"/>
          <w:sz w:val="24"/>
          <w:szCs w:val="24"/>
        </w:rPr>
        <w:t xml:space="preserve"> (Equation 21 in Stehman 2013)</w:t>
      </w:r>
      <w:r w:rsidR="00BA1981" w:rsidRPr="007519DE">
        <w:rPr>
          <w:rFonts w:ascii="Times" w:hAnsi="Times"/>
          <w:b w:val="0"/>
          <w:bCs w:val="0"/>
          <w:color w:val="auto"/>
          <w:sz w:val="24"/>
          <w:szCs w:val="24"/>
        </w:rPr>
        <w:t>, and in turn calculated the weighted omission</w:t>
      </w:r>
      <w:r w:rsidR="005E0030" w:rsidRPr="007519DE">
        <w:rPr>
          <w:rFonts w:ascii="Times" w:hAnsi="Times"/>
          <w:b w:val="0"/>
          <w:bCs w:val="0"/>
          <w:color w:val="auto"/>
          <w:sz w:val="24"/>
          <w:szCs w:val="24"/>
        </w:rPr>
        <w:t xml:space="preserve"> </w:t>
      </w:r>
      <w:r w:rsidR="00171C79" w:rsidRPr="007519DE">
        <w:rPr>
          <w:rFonts w:ascii="Times" w:hAnsi="Times"/>
          <w:b w:val="0"/>
          <w:bCs w:val="0"/>
          <w:color w:val="auto"/>
          <w:sz w:val="24"/>
          <w:szCs w:val="24"/>
        </w:rPr>
        <w:t>error</w:t>
      </w:r>
      <w:r w:rsidR="005E0030" w:rsidRPr="007519DE">
        <w:rPr>
          <w:rFonts w:ascii="Times" w:hAnsi="Times"/>
          <w:b w:val="0"/>
          <w:bCs w:val="0"/>
          <w:color w:val="auto"/>
          <w:sz w:val="24"/>
          <w:szCs w:val="24"/>
        </w:rPr>
        <w:t xml:space="preserve"> for each </w:t>
      </w:r>
      <w:r w:rsidR="00047F95" w:rsidRPr="007519DE">
        <w:rPr>
          <w:rFonts w:ascii="Times" w:hAnsi="Times"/>
          <w:b w:val="0"/>
          <w:bCs w:val="0"/>
          <w:color w:val="auto"/>
          <w:sz w:val="24"/>
          <w:szCs w:val="24"/>
        </w:rPr>
        <w:t>land-</w:t>
      </w:r>
      <w:r w:rsidR="00BA1981" w:rsidRPr="007519DE">
        <w:rPr>
          <w:rFonts w:ascii="Times" w:hAnsi="Times"/>
          <w:b w:val="0"/>
          <w:bCs w:val="0"/>
          <w:color w:val="auto"/>
          <w:sz w:val="24"/>
          <w:szCs w:val="24"/>
        </w:rPr>
        <w:t>cover class</w:t>
      </w:r>
      <w:r w:rsidR="00510536" w:rsidRPr="007519DE">
        <w:rPr>
          <w:rFonts w:ascii="Times" w:hAnsi="Times"/>
          <w:b w:val="0"/>
          <w:bCs w:val="0"/>
          <w:color w:val="auto"/>
          <w:sz w:val="24"/>
          <w:szCs w:val="24"/>
        </w:rPr>
        <w:t xml:space="preserve"> in 2000 and 2015 (</w:t>
      </w:r>
      <w:r w:rsidR="00375497" w:rsidRPr="007519DE">
        <w:rPr>
          <w:rFonts w:ascii="Times" w:hAnsi="Times"/>
          <w:b w:val="0"/>
          <w:bCs w:val="0"/>
          <w:color w:val="auto"/>
          <w:sz w:val="24"/>
          <w:szCs w:val="24"/>
        </w:rPr>
        <w:t>Table S3</w:t>
      </w:r>
      <w:r w:rsidR="00510536" w:rsidRPr="007519DE">
        <w:rPr>
          <w:rFonts w:ascii="Times" w:hAnsi="Times"/>
          <w:b w:val="0"/>
          <w:bCs w:val="0"/>
          <w:color w:val="auto"/>
          <w:sz w:val="24"/>
          <w:szCs w:val="24"/>
        </w:rPr>
        <w:t>)</w:t>
      </w:r>
      <w:r w:rsidR="00BB697C" w:rsidRPr="007519DE">
        <w:rPr>
          <w:rFonts w:ascii="Times" w:hAnsi="Times"/>
          <w:b w:val="0"/>
          <w:bCs w:val="0"/>
          <w:color w:val="auto"/>
          <w:sz w:val="24"/>
          <w:szCs w:val="24"/>
        </w:rPr>
        <w:t>.</w:t>
      </w:r>
      <w:r w:rsidR="00CB56D9" w:rsidRPr="007519DE">
        <w:rPr>
          <w:rFonts w:ascii="Times" w:hAnsi="Times"/>
          <w:b w:val="0"/>
          <w:bCs w:val="0"/>
          <w:color w:val="auto"/>
          <w:sz w:val="24"/>
          <w:szCs w:val="24"/>
        </w:rPr>
        <w:t xml:space="preserve"> </w:t>
      </w:r>
    </w:p>
    <w:p w14:paraId="3586D292" w14:textId="77777777" w:rsidR="00E9762D" w:rsidRPr="007519DE" w:rsidRDefault="00D40673" w:rsidP="00E9762D">
      <w:pPr>
        <w:pStyle w:val="Body"/>
        <w:ind w:firstLine="720"/>
        <w:rPr>
          <w:rFonts w:ascii="Times" w:hAnsi="Times"/>
          <w:b w:val="0"/>
          <w:bCs w:val="0"/>
          <w:color w:val="auto"/>
          <w:sz w:val="24"/>
          <w:szCs w:val="24"/>
        </w:rPr>
      </w:pPr>
      <w:r w:rsidRPr="007519DE">
        <w:rPr>
          <w:rFonts w:ascii="Times" w:hAnsi="Times"/>
          <w:b w:val="0"/>
          <w:bCs w:val="0"/>
          <w:color w:val="auto"/>
          <w:sz w:val="24"/>
          <w:szCs w:val="24"/>
        </w:rPr>
        <w:t>We thus conducted</w:t>
      </w:r>
      <w:r w:rsidR="0093077F" w:rsidRPr="007519DE">
        <w:rPr>
          <w:rFonts w:ascii="Times" w:hAnsi="Times"/>
          <w:b w:val="0"/>
          <w:bCs w:val="0"/>
          <w:color w:val="auto"/>
          <w:sz w:val="24"/>
          <w:szCs w:val="24"/>
        </w:rPr>
        <w:t>, for each i-j combination,</w:t>
      </w:r>
      <w:r w:rsidRPr="007519DE">
        <w:rPr>
          <w:rFonts w:ascii="Times" w:hAnsi="Times"/>
          <w:b w:val="0"/>
          <w:bCs w:val="0"/>
          <w:color w:val="auto"/>
          <w:sz w:val="24"/>
          <w:szCs w:val="24"/>
        </w:rPr>
        <w:t xml:space="preserve"> </w:t>
      </w:r>
      <w:r w:rsidR="00764138" w:rsidRPr="007519DE">
        <w:rPr>
          <w:rFonts w:ascii="Times" w:hAnsi="Times"/>
          <w:b w:val="0"/>
          <w:bCs w:val="0"/>
          <w:color w:val="auto"/>
          <w:sz w:val="24"/>
          <w:szCs w:val="24"/>
        </w:rPr>
        <w:t>three</w:t>
      </w:r>
      <w:r w:rsidR="00B401DA" w:rsidRPr="007519DE">
        <w:rPr>
          <w:rFonts w:ascii="Times" w:hAnsi="Times"/>
          <w:b w:val="0"/>
          <w:bCs w:val="0"/>
          <w:color w:val="auto"/>
          <w:sz w:val="24"/>
          <w:szCs w:val="24"/>
        </w:rPr>
        <w:t xml:space="preserve"> separate</w:t>
      </w:r>
      <w:r w:rsidR="00764138" w:rsidRPr="007519DE">
        <w:rPr>
          <w:rFonts w:ascii="Times" w:hAnsi="Times"/>
          <w:b w:val="0"/>
          <w:bCs w:val="0"/>
          <w:color w:val="auto"/>
          <w:sz w:val="24"/>
          <w:szCs w:val="24"/>
        </w:rPr>
        <w:t xml:space="preserve"> sets of </w:t>
      </w:r>
      <w:r w:rsidRPr="007519DE">
        <w:rPr>
          <w:rFonts w:ascii="Times" w:hAnsi="Times"/>
          <w:b w:val="0"/>
          <w:bCs w:val="0"/>
          <w:color w:val="auto"/>
          <w:sz w:val="24"/>
          <w:szCs w:val="24"/>
        </w:rPr>
        <w:t>multinomial draws based on the</w:t>
      </w:r>
      <w:r w:rsidR="00F00268" w:rsidRPr="007519DE">
        <w:rPr>
          <w:rFonts w:ascii="Times" w:hAnsi="Times"/>
          <w:b w:val="0"/>
          <w:bCs w:val="0"/>
          <w:color w:val="auto"/>
          <w:sz w:val="24"/>
          <w:szCs w:val="24"/>
        </w:rPr>
        <w:t>ir respective</w:t>
      </w:r>
      <w:r w:rsidRPr="007519DE">
        <w:rPr>
          <w:rFonts w:ascii="Times" w:hAnsi="Times"/>
          <w:b w:val="0"/>
          <w:bCs w:val="0"/>
          <w:color w:val="auto"/>
          <w:sz w:val="24"/>
          <w:szCs w:val="24"/>
        </w:rPr>
        <w:t xml:space="preserve"> number of trials (n</w:t>
      </w:r>
      <w:r w:rsidRPr="007519DE">
        <w:rPr>
          <w:rFonts w:ascii="Times" w:hAnsi="Times"/>
          <w:b w:val="0"/>
          <w:bCs w:val="0"/>
          <w:color w:val="auto"/>
          <w:sz w:val="24"/>
          <w:szCs w:val="24"/>
          <w:vertAlign w:val="subscript"/>
        </w:rPr>
        <w:t>i-&gt;j, m-&gt;n, 2015</w:t>
      </w:r>
      <w:r w:rsidRPr="007519DE">
        <w:rPr>
          <w:rFonts w:ascii="Times" w:hAnsi="Times"/>
          <w:b w:val="0"/>
          <w:bCs w:val="0"/>
          <w:color w:val="auto"/>
          <w:sz w:val="24"/>
          <w:szCs w:val="24"/>
        </w:rPr>
        <w:t>, n</w:t>
      </w:r>
      <w:r w:rsidRPr="007519DE">
        <w:rPr>
          <w:rFonts w:ascii="Times" w:hAnsi="Times"/>
          <w:b w:val="0"/>
          <w:bCs w:val="0"/>
          <w:color w:val="auto"/>
          <w:sz w:val="24"/>
          <w:szCs w:val="24"/>
          <w:vertAlign w:val="subscript"/>
        </w:rPr>
        <w:t>i-&gt;j, m-&gt;n, 2000</w:t>
      </w:r>
      <w:r w:rsidRPr="007519DE">
        <w:rPr>
          <w:rFonts w:ascii="Times" w:hAnsi="Times"/>
          <w:b w:val="0"/>
          <w:bCs w:val="0"/>
          <w:color w:val="auto"/>
          <w:sz w:val="24"/>
          <w:szCs w:val="24"/>
        </w:rPr>
        <w:t xml:space="preserve"> , and n</w:t>
      </w:r>
      <w:r w:rsidRPr="007519DE">
        <w:rPr>
          <w:rFonts w:ascii="Times" w:hAnsi="Times"/>
          <w:b w:val="0"/>
          <w:bCs w:val="0"/>
          <w:color w:val="auto"/>
          <w:sz w:val="24"/>
          <w:szCs w:val="24"/>
          <w:vertAlign w:val="subscript"/>
        </w:rPr>
        <w:t>i-&gt;j, m-&gt;n, 2000_2015</w:t>
      </w:r>
      <w:r w:rsidR="00F10682" w:rsidRPr="007519DE">
        <w:rPr>
          <w:rFonts w:ascii="Times" w:hAnsi="Times"/>
          <w:b w:val="0"/>
          <w:bCs w:val="0"/>
          <w:color w:val="auto"/>
          <w:sz w:val="24"/>
          <w:szCs w:val="24"/>
        </w:rPr>
        <w:t>, respectively)</w:t>
      </w:r>
      <w:r w:rsidR="00BE6D69" w:rsidRPr="007519DE">
        <w:rPr>
          <w:rFonts w:ascii="Times" w:hAnsi="Times"/>
          <w:b w:val="0"/>
          <w:bCs w:val="0"/>
          <w:color w:val="auto"/>
          <w:sz w:val="24"/>
          <w:szCs w:val="24"/>
        </w:rPr>
        <w:t xml:space="preserve"> and </w:t>
      </w:r>
      <w:r w:rsidR="00F00268" w:rsidRPr="007519DE">
        <w:rPr>
          <w:rFonts w:ascii="Times" w:hAnsi="Times"/>
          <w:b w:val="0"/>
          <w:bCs w:val="0"/>
          <w:color w:val="auto"/>
          <w:sz w:val="24"/>
          <w:szCs w:val="24"/>
        </w:rPr>
        <w:t xml:space="preserve">relative probabilities of </w:t>
      </w:r>
      <w:r w:rsidR="00BE6D69" w:rsidRPr="007519DE">
        <w:rPr>
          <w:rFonts w:ascii="Times" w:hAnsi="Times"/>
          <w:b w:val="0"/>
          <w:bCs w:val="0"/>
          <w:color w:val="auto"/>
          <w:sz w:val="24"/>
          <w:szCs w:val="24"/>
        </w:rPr>
        <w:t>outcomes</w:t>
      </w:r>
      <w:r w:rsidR="005E0030" w:rsidRPr="007519DE">
        <w:rPr>
          <w:rFonts w:ascii="Times" w:hAnsi="Times"/>
          <w:b w:val="0"/>
          <w:bCs w:val="0"/>
          <w:color w:val="auto"/>
          <w:sz w:val="24"/>
          <w:szCs w:val="24"/>
        </w:rPr>
        <w:t>.</w:t>
      </w:r>
      <w:r w:rsidR="00E9762D" w:rsidRPr="007519DE">
        <w:rPr>
          <w:rFonts w:ascii="Times" w:hAnsi="Times"/>
          <w:b w:val="0"/>
          <w:bCs w:val="0"/>
          <w:color w:val="auto"/>
          <w:sz w:val="24"/>
          <w:szCs w:val="24"/>
        </w:rPr>
        <w:t xml:space="preserve"> </w:t>
      </w:r>
      <w:r w:rsidR="00C94291" w:rsidRPr="007519DE">
        <w:rPr>
          <w:rFonts w:ascii="Times" w:hAnsi="Times"/>
          <w:b w:val="0"/>
          <w:bCs w:val="0"/>
          <w:color w:val="auto"/>
          <w:sz w:val="24"/>
          <w:szCs w:val="24"/>
        </w:rPr>
        <w:t>For each i-j combination, w</w:t>
      </w:r>
      <w:r w:rsidR="00E9762D" w:rsidRPr="007519DE">
        <w:rPr>
          <w:rFonts w:ascii="Times" w:hAnsi="Times"/>
          <w:b w:val="0"/>
          <w:bCs w:val="0"/>
          <w:color w:val="auto"/>
          <w:sz w:val="24"/>
          <w:szCs w:val="24"/>
        </w:rPr>
        <w:t>e identified the pixels corresponding to positive outcomes</w:t>
      </w:r>
      <w:r w:rsidR="00101B9E" w:rsidRPr="007519DE">
        <w:rPr>
          <w:rFonts w:ascii="Times" w:hAnsi="Times"/>
          <w:b w:val="0"/>
          <w:bCs w:val="0"/>
          <w:color w:val="auto"/>
          <w:sz w:val="24"/>
          <w:szCs w:val="24"/>
        </w:rPr>
        <w:t xml:space="preserve"> for each </w:t>
      </w:r>
      <w:r w:rsidR="00525D5B" w:rsidRPr="007519DE">
        <w:rPr>
          <w:rFonts w:ascii="Times" w:hAnsi="Times"/>
          <w:b w:val="0"/>
          <w:bCs w:val="0"/>
          <w:color w:val="auto"/>
          <w:sz w:val="24"/>
          <w:szCs w:val="24"/>
        </w:rPr>
        <w:t xml:space="preserve">“true” conversion class </w:t>
      </w:r>
      <w:r w:rsidR="00E9762D" w:rsidRPr="007519DE">
        <w:rPr>
          <w:rFonts w:ascii="Times" w:hAnsi="Times"/>
          <w:b w:val="0"/>
          <w:bCs w:val="0"/>
          <w:color w:val="auto"/>
          <w:sz w:val="24"/>
          <w:szCs w:val="24"/>
        </w:rPr>
        <w:t xml:space="preserve">(i.e. </w:t>
      </w:r>
      <w:r w:rsidR="00525D5B" w:rsidRPr="007519DE">
        <w:rPr>
          <w:rFonts w:ascii="Times" w:hAnsi="Times"/>
          <w:b w:val="0"/>
          <w:bCs w:val="0"/>
          <w:color w:val="auto"/>
          <w:sz w:val="24"/>
          <w:szCs w:val="24"/>
        </w:rPr>
        <w:t>those that should be assigned to each of the “true” conversion classes</w:t>
      </w:r>
      <w:r w:rsidR="00E9762D" w:rsidRPr="007519DE">
        <w:rPr>
          <w:rFonts w:ascii="Times" w:hAnsi="Times"/>
          <w:b w:val="0"/>
          <w:bCs w:val="0"/>
          <w:color w:val="auto"/>
          <w:sz w:val="24"/>
          <w:szCs w:val="24"/>
        </w:rPr>
        <w:t>)</w:t>
      </w:r>
      <w:r w:rsidR="00C94291" w:rsidRPr="007519DE">
        <w:rPr>
          <w:rFonts w:ascii="Times" w:hAnsi="Times"/>
          <w:b w:val="0"/>
          <w:bCs w:val="0"/>
          <w:color w:val="auto"/>
          <w:sz w:val="24"/>
          <w:szCs w:val="24"/>
        </w:rPr>
        <w:t xml:space="preserve">, and tallied </w:t>
      </w:r>
      <w:r w:rsidR="00DA26D6" w:rsidRPr="007519DE">
        <w:rPr>
          <w:rFonts w:ascii="Times" w:hAnsi="Times"/>
          <w:b w:val="0"/>
          <w:bCs w:val="0"/>
          <w:color w:val="auto"/>
          <w:sz w:val="24"/>
          <w:szCs w:val="24"/>
        </w:rPr>
        <w:t>these numbers within each “true” conversion class to obtain n</w:t>
      </w:r>
      <w:r w:rsidR="00DA26D6" w:rsidRPr="007519DE">
        <w:rPr>
          <w:rFonts w:ascii="Times" w:hAnsi="Times"/>
          <w:b w:val="0"/>
          <w:bCs w:val="0"/>
          <w:color w:val="auto"/>
          <w:sz w:val="24"/>
          <w:szCs w:val="24"/>
          <w:vertAlign w:val="subscript"/>
        </w:rPr>
        <w:t>i-&gt;j, m-&gt;n</w:t>
      </w:r>
      <w:r w:rsidR="00CC260F" w:rsidRPr="007519DE">
        <w:rPr>
          <w:rFonts w:ascii="Times" w:hAnsi="Times"/>
          <w:b w:val="0"/>
          <w:bCs w:val="0"/>
          <w:color w:val="auto"/>
          <w:sz w:val="24"/>
          <w:szCs w:val="24"/>
        </w:rPr>
        <w:t>.</w:t>
      </w:r>
      <w:r w:rsidR="00F43279" w:rsidRPr="007519DE">
        <w:rPr>
          <w:rFonts w:ascii="Times" w:hAnsi="Times"/>
          <w:b w:val="0"/>
          <w:bCs w:val="0"/>
          <w:color w:val="auto"/>
          <w:sz w:val="24"/>
          <w:szCs w:val="24"/>
        </w:rPr>
        <w:t xml:space="preserve"> For every combination of m-&gt;n, w</w:t>
      </w:r>
      <w:r w:rsidR="00DA26D6" w:rsidRPr="007519DE">
        <w:rPr>
          <w:rFonts w:ascii="Times" w:hAnsi="Times"/>
          <w:b w:val="0"/>
          <w:bCs w:val="0"/>
          <w:color w:val="auto"/>
          <w:sz w:val="24"/>
          <w:szCs w:val="24"/>
        </w:rPr>
        <w:t xml:space="preserve">e then summed up </w:t>
      </w:r>
      <w:r w:rsidR="00763774" w:rsidRPr="007519DE">
        <w:rPr>
          <w:rFonts w:ascii="Times" w:hAnsi="Times"/>
          <w:b w:val="0"/>
          <w:bCs w:val="0"/>
          <w:color w:val="auto"/>
          <w:sz w:val="24"/>
          <w:szCs w:val="24"/>
        </w:rPr>
        <w:t xml:space="preserve">all </w:t>
      </w:r>
      <w:r w:rsidR="00CC260F" w:rsidRPr="007519DE">
        <w:rPr>
          <w:rFonts w:ascii="Times" w:hAnsi="Times"/>
          <w:b w:val="0"/>
          <w:bCs w:val="0"/>
          <w:color w:val="auto"/>
          <w:sz w:val="24"/>
          <w:szCs w:val="24"/>
        </w:rPr>
        <w:t>n</w:t>
      </w:r>
      <w:r w:rsidR="00CC260F" w:rsidRPr="007519DE">
        <w:rPr>
          <w:rFonts w:ascii="Times" w:hAnsi="Times"/>
          <w:b w:val="0"/>
          <w:bCs w:val="0"/>
          <w:color w:val="auto"/>
          <w:sz w:val="24"/>
          <w:szCs w:val="24"/>
          <w:vertAlign w:val="subscript"/>
        </w:rPr>
        <w:t>i-&gt;j, m-&gt;n</w:t>
      </w:r>
      <w:r w:rsidR="00CC260F" w:rsidRPr="007519DE">
        <w:rPr>
          <w:rFonts w:ascii="Times" w:hAnsi="Times"/>
          <w:b w:val="0"/>
          <w:bCs w:val="0"/>
          <w:color w:val="auto"/>
          <w:sz w:val="24"/>
          <w:szCs w:val="24"/>
        </w:rPr>
        <w:t xml:space="preserve"> across </w:t>
      </w:r>
      <w:r w:rsidR="00A4776C" w:rsidRPr="007519DE">
        <w:rPr>
          <w:rFonts w:ascii="Times" w:hAnsi="Times"/>
          <w:b w:val="0"/>
          <w:bCs w:val="0"/>
          <w:color w:val="auto"/>
          <w:sz w:val="24"/>
          <w:szCs w:val="24"/>
        </w:rPr>
        <w:t xml:space="preserve">all </w:t>
      </w:r>
      <w:r w:rsidR="00763774" w:rsidRPr="007519DE">
        <w:rPr>
          <w:rFonts w:ascii="Times" w:hAnsi="Times"/>
          <w:b w:val="0"/>
          <w:bCs w:val="0"/>
          <w:color w:val="auto"/>
          <w:sz w:val="24"/>
          <w:szCs w:val="24"/>
        </w:rPr>
        <w:t>i-j combinations</w:t>
      </w:r>
      <w:r w:rsidR="00F43279" w:rsidRPr="007519DE">
        <w:rPr>
          <w:rFonts w:ascii="Times" w:hAnsi="Times"/>
          <w:b w:val="0"/>
          <w:bCs w:val="0"/>
          <w:color w:val="auto"/>
          <w:sz w:val="24"/>
          <w:szCs w:val="24"/>
        </w:rPr>
        <w:t xml:space="preserve"> to obtain </w:t>
      </w:r>
      <w:r w:rsidR="00BA425E" w:rsidRPr="007519DE">
        <w:rPr>
          <w:rFonts w:ascii="Times" w:hAnsi="Times"/>
          <w:b w:val="0"/>
          <w:bCs w:val="0"/>
          <w:color w:val="auto"/>
          <w:sz w:val="24"/>
          <w:szCs w:val="24"/>
        </w:rPr>
        <w:t>n</w:t>
      </w:r>
      <w:r w:rsidR="00BA425E" w:rsidRPr="007519DE">
        <w:rPr>
          <w:rFonts w:ascii="Times" w:hAnsi="Times"/>
          <w:b w:val="0"/>
          <w:bCs w:val="0"/>
          <w:color w:val="auto"/>
          <w:sz w:val="24"/>
          <w:szCs w:val="24"/>
          <w:vertAlign w:val="subscript"/>
        </w:rPr>
        <w:t>omitted, m-&gt;n</w:t>
      </w:r>
      <w:r w:rsidR="00BA425E" w:rsidRPr="007519DE">
        <w:rPr>
          <w:rFonts w:ascii="Times" w:hAnsi="Times"/>
          <w:b w:val="0"/>
          <w:bCs w:val="0"/>
          <w:color w:val="auto"/>
          <w:sz w:val="24"/>
          <w:szCs w:val="24"/>
        </w:rPr>
        <w:t xml:space="preserve">, i.e. </w:t>
      </w:r>
      <w:r w:rsidR="00F43279" w:rsidRPr="007519DE">
        <w:rPr>
          <w:rFonts w:ascii="Times" w:hAnsi="Times"/>
          <w:b w:val="0"/>
          <w:bCs w:val="0"/>
          <w:color w:val="auto"/>
          <w:sz w:val="24"/>
          <w:szCs w:val="24"/>
        </w:rPr>
        <w:t>the total number of “omitted” pixels for the conversion class m-</w:t>
      </w:r>
      <w:r w:rsidR="00A329C2" w:rsidRPr="007519DE">
        <w:rPr>
          <w:rFonts w:ascii="Times" w:hAnsi="Times"/>
          <w:b w:val="0"/>
          <w:bCs w:val="0"/>
          <w:color w:val="auto"/>
          <w:sz w:val="24"/>
          <w:szCs w:val="24"/>
        </w:rPr>
        <w:t>&gt;</w:t>
      </w:r>
      <w:r w:rsidR="00F43279" w:rsidRPr="007519DE">
        <w:rPr>
          <w:rFonts w:ascii="Times" w:hAnsi="Times"/>
          <w:b w:val="0"/>
          <w:bCs w:val="0"/>
          <w:color w:val="auto"/>
          <w:sz w:val="24"/>
          <w:szCs w:val="24"/>
        </w:rPr>
        <w:t xml:space="preserve">n. </w:t>
      </w:r>
      <w:r w:rsidR="00DE68B8" w:rsidRPr="007519DE">
        <w:rPr>
          <w:rFonts w:ascii="Times" w:hAnsi="Times"/>
          <w:b w:val="0"/>
          <w:bCs w:val="0"/>
          <w:color w:val="auto"/>
          <w:sz w:val="24"/>
          <w:szCs w:val="24"/>
        </w:rPr>
        <w:t xml:space="preserve">We </w:t>
      </w:r>
      <w:r w:rsidR="00E9762D" w:rsidRPr="007519DE">
        <w:rPr>
          <w:rFonts w:ascii="Times" w:hAnsi="Times"/>
          <w:b w:val="0"/>
          <w:bCs w:val="0"/>
          <w:color w:val="auto"/>
          <w:sz w:val="24"/>
          <w:szCs w:val="24"/>
        </w:rPr>
        <w:t xml:space="preserve">divided </w:t>
      </w:r>
      <w:r w:rsidR="00DE68B8" w:rsidRPr="007519DE">
        <w:rPr>
          <w:rFonts w:ascii="Times" w:hAnsi="Times"/>
          <w:b w:val="0"/>
          <w:bCs w:val="0"/>
          <w:color w:val="auto"/>
          <w:sz w:val="24"/>
          <w:szCs w:val="24"/>
        </w:rPr>
        <w:t>n</w:t>
      </w:r>
      <w:r w:rsidR="00DE68B8" w:rsidRPr="007519DE">
        <w:rPr>
          <w:rFonts w:ascii="Times" w:hAnsi="Times"/>
          <w:b w:val="0"/>
          <w:bCs w:val="0"/>
          <w:color w:val="auto"/>
          <w:sz w:val="24"/>
          <w:szCs w:val="24"/>
          <w:vertAlign w:val="subscript"/>
        </w:rPr>
        <w:t>omitted, m-&gt;n</w:t>
      </w:r>
      <w:r w:rsidR="00E9762D" w:rsidRPr="007519DE">
        <w:rPr>
          <w:rFonts w:ascii="Times" w:hAnsi="Times"/>
          <w:b w:val="0"/>
          <w:bCs w:val="0"/>
          <w:color w:val="auto"/>
          <w:sz w:val="24"/>
          <w:szCs w:val="24"/>
        </w:rPr>
        <w:t xml:space="preserve"> by </w:t>
      </w:r>
      <w:r w:rsidR="00DE68B8" w:rsidRPr="007519DE">
        <w:rPr>
          <w:rFonts w:ascii="Times" w:hAnsi="Times"/>
          <w:b w:val="0"/>
          <w:bCs w:val="0"/>
          <w:color w:val="auto"/>
          <w:sz w:val="24"/>
          <w:szCs w:val="24"/>
        </w:rPr>
        <w:t>the total number of pixels in the study region n</w:t>
      </w:r>
      <w:r w:rsidR="00DE68B8" w:rsidRPr="007519DE">
        <w:rPr>
          <w:rFonts w:ascii="Times" w:hAnsi="Times"/>
          <w:b w:val="0"/>
          <w:bCs w:val="0"/>
          <w:color w:val="auto"/>
          <w:sz w:val="24"/>
          <w:szCs w:val="24"/>
          <w:vertAlign w:val="subscript"/>
        </w:rPr>
        <w:t>total</w:t>
      </w:r>
      <w:r w:rsidR="00DE68B8" w:rsidRPr="007519DE">
        <w:rPr>
          <w:rFonts w:ascii="Times" w:hAnsi="Times"/>
          <w:b w:val="0"/>
          <w:bCs w:val="0"/>
          <w:color w:val="auto"/>
          <w:sz w:val="24"/>
          <w:szCs w:val="24"/>
        </w:rPr>
        <w:t>,</w:t>
      </w:r>
      <w:r w:rsidR="00E9762D" w:rsidRPr="007519DE">
        <w:rPr>
          <w:rFonts w:ascii="Times" w:hAnsi="Times"/>
          <w:b w:val="0"/>
          <w:bCs w:val="0"/>
          <w:color w:val="auto"/>
          <w:sz w:val="24"/>
          <w:szCs w:val="24"/>
        </w:rPr>
        <w:t xml:space="preserve"> to obtain the % of </w:t>
      </w:r>
      <w:r w:rsidR="00DE68B8" w:rsidRPr="007519DE">
        <w:rPr>
          <w:rFonts w:ascii="Times" w:hAnsi="Times"/>
          <w:b w:val="0"/>
          <w:bCs w:val="0"/>
          <w:color w:val="auto"/>
          <w:sz w:val="24"/>
          <w:szCs w:val="24"/>
        </w:rPr>
        <w:t>“omitted”</w:t>
      </w:r>
      <w:r w:rsidR="00E9762D" w:rsidRPr="007519DE">
        <w:rPr>
          <w:rFonts w:ascii="Times" w:hAnsi="Times"/>
          <w:b w:val="0"/>
          <w:bCs w:val="0"/>
          <w:color w:val="auto"/>
          <w:sz w:val="24"/>
          <w:szCs w:val="24"/>
        </w:rPr>
        <w:t xml:space="preserve"> pixels</w:t>
      </w:r>
      <w:r w:rsidR="00096499" w:rsidRPr="007519DE">
        <w:rPr>
          <w:rFonts w:ascii="Times" w:hAnsi="Times"/>
          <w:b w:val="0"/>
          <w:bCs w:val="0"/>
          <w:color w:val="auto"/>
          <w:sz w:val="24"/>
          <w:szCs w:val="24"/>
        </w:rPr>
        <w:t xml:space="preserve"> of the conversion class m-&gt;n</w:t>
      </w:r>
      <w:r w:rsidR="00E9762D" w:rsidRPr="007519DE">
        <w:rPr>
          <w:rFonts w:ascii="Times" w:hAnsi="Times"/>
          <w:b w:val="0"/>
          <w:bCs w:val="0"/>
          <w:color w:val="auto"/>
          <w:sz w:val="24"/>
          <w:szCs w:val="24"/>
        </w:rPr>
        <w:t xml:space="preserve">. We repeated such </w:t>
      </w:r>
      <w:r w:rsidR="002A2097" w:rsidRPr="007519DE">
        <w:rPr>
          <w:rFonts w:ascii="Times" w:hAnsi="Times"/>
          <w:b w:val="0"/>
          <w:bCs w:val="0"/>
          <w:color w:val="auto"/>
          <w:sz w:val="24"/>
          <w:szCs w:val="24"/>
        </w:rPr>
        <w:t>multinomial</w:t>
      </w:r>
      <w:r w:rsidR="00E9762D" w:rsidRPr="007519DE">
        <w:rPr>
          <w:rFonts w:ascii="Times" w:hAnsi="Times"/>
          <w:b w:val="0"/>
          <w:bCs w:val="0"/>
          <w:color w:val="auto"/>
          <w:sz w:val="24"/>
          <w:szCs w:val="24"/>
        </w:rPr>
        <w:t xml:space="preserve"> draw</w:t>
      </w:r>
      <w:r w:rsidR="002A2097" w:rsidRPr="007519DE">
        <w:rPr>
          <w:rFonts w:ascii="Times" w:hAnsi="Times"/>
          <w:b w:val="0"/>
          <w:bCs w:val="0"/>
          <w:color w:val="auto"/>
          <w:sz w:val="24"/>
          <w:szCs w:val="24"/>
        </w:rPr>
        <w:t>s</w:t>
      </w:r>
      <w:r w:rsidR="00E9762D" w:rsidRPr="007519DE">
        <w:rPr>
          <w:rFonts w:ascii="Times" w:hAnsi="Times"/>
          <w:b w:val="0"/>
          <w:bCs w:val="0"/>
          <w:color w:val="auto"/>
          <w:sz w:val="24"/>
          <w:szCs w:val="24"/>
        </w:rPr>
        <w:t xml:space="preserve"> for 1,000 times to obtain 1,000 estimates of</w:t>
      </w:r>
      <w:r w:rsidR="002A2097" w:rsidRPr="007519DE">
        <w:rPr>
          <w:rFonts w:ascii="Times" w:hAnsi="Times"/>
          <w:b w:val="0"/>
          <w:bCs w:val="0"/>
          <w:color w:val="auto"/>
          <w:sz w:val="24"/>
          <w:szCs w:val="24"/>
        </w:rPr>
        <w:t xml:space="preserve"> n</w:t>
      </w:r>
      <w:r w:rsidR="002A2097" w:rsidRPr="007519DE">
        <w:rPr>
          <w:rFonts w:ascii="Times" w:hAnsi="Times"/>
          <w:b w:val="0"/>
          <w:bCs w:val="0"/>
          <w:color w:val="auto"/>
          <w:sz w:val="24"/>
          <w:szCs w:val="24"/>
          <w:vertAlign w:val="subscript"/>
        </w:rPr>
        <w:t>omitted, m-&gt;n</w:t>
      </w:r>
      <w:r w:rsidR="002A2097" w:rsidRPr="007519DE">
        <w:rPr>
          <w:rFonts w:ascii="Times" w:hAnsi="Times"/>
          <w:b w:val="0"/>
          <w:bCs w:val="0"/>
          <w:color w:val="auto"/>
          <w:sz w:val="24"/>
          <w:szCs w:val="24"/>
        </w:rPr>
        <w:t>/n</w:t>
      </w:r>
      <w:r w:rsidR="002A2097" w:rsidRPr="007519DE">
        <w:rPr>
          <w:rFonts w:ascii="Times" w:hAnsi="Times"/>
          <w:b w:val="0"/>
          <w:bCs w:val="0"/>
          <w:color w:val="auto"/>
          <w:sz w:val="24"/>
          <w:szCs w:val="24"/>
          <w:vertAlign w:val="subscript"/>
        </w:rPr>
        <w:t>total</w:t>
      </w:r>
      <w:r w:rsidR="00E9762D" w:rsidRPr="007519DE">
        <w:rPr>
          <w:rFonts w:ascii="Times" w:hAnsi="Times"/>
          <w:b w:val="0"/>
          <w:bCs w:val="0"/>
          <w:color w:val="auto"/>
          <w:sz w:val="24"/>
          <w:szCs w:val="24"/>
        </w:rPr>
        <w:t>, based on which we calculated their 95% confidence interval.</w:t>
      </w:r>
    </w:p>
    <w:p w14:paraId="1048FBBD" w14:textId="77777777" w:rsidR="00414875" w:rsidRDefault="00414875" w:rsidP="00414875">
      <w:pPr>
        <w:pStyle w:val="Body"/>
        <w:rPr>
          <w:rFonts w:ascii="Times" w:hAnsi="Times"/>
          <w:b w:val="0"/>
          <w:bCs w:val="0"/>
          <w:color w:val="auto"/>
          <w:sz w:val="24"/>
          <w:szCs w:val="24"/>
        </w:rPr>
      </w:pPr>
    </w:p>
    <w:p w14:paraId="5AEE4D30" w14:textId="77777777" w:rsidR="00414875" w:rsidRDefault="00414875" w:rsidP="00414875">
      <w:pPr>
        <w:pStyle w:val="Body"/>
        <w:rPr>
          <w:rFonts w:ascii="Times" w:hAnsi="Times"/>
          <w:b w:val="0"/>
          <w:bCs w:val="0"/>
          <w:color w:val="auto"/>
          <w:sz w:val="24"/>
          <w:szCs w:val="24"/>
        </w:rPr>
      </w:pPr>
      <w:r>
        <w:rPr>
          <w:rFonts w:ascii="Times" w:hAnsi="Times"/>
          <w:b w:val="0"/>
          <w:bCs w:val="0"/>
          <w:color w:val="auto"/>
          <w:sz w:val="24"/>
          <w:szCs w:val="24"/>
        </w:rPr>
        <w:t>Reference</w:t>
      </w:r>
    </w:p>
    <w:p w14:paraId="031407E1" w14:textId="77777777" w:rsidR="00F05E54" w:rsidRPr="00F05E54" w:rsidRDefault="00F05E54" w:rsidP="00F05E54">
      <w:pPr>
        <w:pStyle w:val="Body"/>
        <w:ind w:firstLine="720"/>
        <w:rPr>
          <w:rFonts w:ascii="Times" w:hAnsi="Times"/>
          <w:b w:val="0"/>
          <w:bCs w:val="0"/>
          <w:color w:val="auto"/>
          <w:sz w:val="24"/>
          <w:szCs w:val="24"/>
        </w:rPr>
      </w:pPr>
      <w:r w:rsidRPr="00F05E54">
        <w:rPr>
          <w:rFonts w:ascii="Times" w:hAnsi="Times"/>
          <w:b w:val="0"/>
          <w:bCs w:val="0"/>
          <w:color w:val="auto"/>
          <w:sz w:val="24"/>
          <w:szCs w:val="24"/>
        </w:rPr>
        <w:t>Hua, F., Wang, X., Zheng, X., Fisher, B., Wang, L., Zhu, J., Tang, Y., D</w:t>
      </w:r>
      <w:r>
        <w:rPr>
          <w:rFonts w:ascii="Times" w:hAnsi="Times"/>
          <w:b w:val="0"/>
          <w:bCs w:val="0"/>
          <w:color w:val="auto"/>
          <w:sz w:val="24"/>
          <w:szCs w:val="24"/>
        </w:rPr>
        <w:t xml:space="preserve">ouglas, W.Y. and Wilcove, D.S. </w:t>
      </w:r>
      <w:r w:rsidRPr="00F05E54">
        <w:rPr>
          <w:rFonts w:ascii="Times" w:hAnsi="Times"/>
          <w:b w:val="0"/>
          <w:bCs w:val="0"/>
          <w:color w:val="auto"/>
          <w:sz w:val="24"/>
          <w:szCs w:val="24"/>
        </w:rPr>
        <w:t>2016. Opportunities for biodiversity gains under the world’s largest reforestation programme. </w:t>
      </w:r>
      <w:r w:rsidR="00DD0433">
        <w:rPr>
          <w:rFonts w:ascii="Times" w:hAnsi="Times"/>
          <w:b w:val="0"/>
          <w:bCs w:val="0"/>
          <w:color w:val="auto"/>
          <w:sz w:val="24"/>
          <w:szCs w:val="24"/>
        </w:rPr>
        <w:t>Nature C</w:t>
      </w:r>
      <w:r w:rsidRPr="00F05E54">
        <w:rPr>
          <w:rFonts w:ascii="Times" w:hAnsi="Times"/>
          <w:b w:val="0"/>
          <w:bCs w:val="0"/>
          <w:color w:val="auto"/>
          <w:sz w:val="24"/>
          <w:szCs w:val="24"/>
        </w:rPr>
        <w:t>ommunications, 7</w:t>
      </w:r>
      <w:r>
        <w:rPr>
          <w:rFonts w:ascii="Times" w:hAnsi="Times"/>
          <w:b w:val="0"/>
          <w:bCs w:val="0"/>
          <w:color w:val="auto"/>
          <w:sz w:val="24"/>
          <w:szCs w:val="24"/>
        </w:rPr>
        <w:t>:</w:t>
      </w:r>
      <w:r w:rsidRPr="00F05E54">
        <w:rPr>
          <w:rFonts w:ascii="Times" w:hAnsi="Times"/>
          <w:b w:val="0"/>
          <w:bCs w:val="0"/>
          <w:color w:val="auto"/>
          <w:sz w:val="24"/>
          <w:szCs w:val="24"/>
        </w:rPr>
        <w:t>12717.</w:t>
      </w:r>
    </w:p>
    <w:p w14:paraId="1B0A23A0" w14:textId="698B9477" w:rsidR="008D71C5" w:rsidRPr="008D71C5" w:rsidRDefault="008D71C5" w:rsidP="008D71C5">
      <w:pPr>
        <w:pStyle w:val="Body"/>
        <w:ind w:firstLine="720"/>
        <w:rPr>
          <w:rFonts w:ascii="Times" w:hAnsi="Times"/>
          <w:b w:val="0"/>
          <w:bCs w:val="0"/>
          <w:color w:val="auto"/>
          <w:sz w:val="24"/>
          <w:szCs w:val="24"/>
        </w:rPr>
      </w:pPr>
      <w:r w:rsidRPr="008D71C5">
        <w:rPr>
          <w:rFonts w:ascii="Times" w:hAnsi="Times"/>
          <w:b w:val="0"/>
          <w:bCs w:val="0"/>
          <w:color w:val="auto"/>
          <w:sz w:val="24"/>
          <w:szCs w:val="24"/>
        </w:rPr>
        <w:t>Ren, G., Zhu, A.X., Wang, W., Xiao, W., Huang,</w:t>
      </w:r>
      <w:r w:rsidR="005B232B">
        <w:rPr>
          <w:rFonts w:ascii="Times" w:hAnsi="Times"/>
          <w:b w:val="0"/>
          <w:bCs w:val="0"/>
          <w:color w:val="auto"/>
          <w:sz w:val="24"/>
          <w:szCs w:val="24"/>
        </w:rPr>
        <w:t xml:space="preserve"> Y., Li, G., Li, D. and Zhu, J.</w:t>
      </w:r>
      <w:r w:rsidRPr="008D71C5">
        <w:rPr>
          <w:rFonts w:ascii="Times" w:hAnsi="Times"/>
          <w:b w:val="0"/>
          <w:bCs w:val="0"/>
          <w:color w:val="auto"/>
          <w:sz w:val="24"/>
          <w:szCs w:val="24"/>
        </w:rPr>
        <w:t xml:space="preserve"> 2009. A hierarchical approach coupled with coarse DEM information for improving the efficiency and accuracy of forest mapping over very rugged terrains.</w:t>
      </w:r>
      <w:r w:rsidRPr="008D71C5">
        <w:rPr>
          <w:rFonts w:ascii="Times" w:hAnsi="Times"/>
          <w:b w:val="0"/>
          <w:bCs w:val="0"/>
          <w:color w:val="auto"/>
          <w:sz w:val="24"/>
          <w:szCs w:val="24"/>
        </w:rPr>
        <w:t> </w:t>
      </w:r>
      <w:r w:rsidRPr="008D71C5">
        <w:rPr>
          <w:rFonts w:ascii="Times" w:hAnsi="Times"/>
          <w:b w:val="0"/>
          <w:bCs w:val="0"/>
          <w:color w:val="auto"/>
          <w:sz w:val="24"/>
          <w:szCs w:val="24"/>
        </w:rPr>
        <w:t>Forest Ecology and Management,</w:t>
      </w:r>
      <w:r w:rsidRPr="008D71C5">
        <w:rPr>
          <w:rFonts w:ascii="Times" w:hAnsi="Times"/>
          <w:b w:val="0"/>
          <w:bCs w:val="0"/>
          <w:color w:val="auto"/>
          <w:sz w:val="24"/>
          <w:szCs w:val="24"/>
        </w:rPr>
        <w:t> </w:t>
      </w:r>
      <w:r w:rsidRPr="008D71C5">
        <w:rPr>
          <w:rFonts w:ascii="Times" w:hAnsi="Times"/>
          <w:b w:val="0"/>
          <w:bCs w:val="0"/>
          <w:color w:val="auto"/>
          <w:sz w:val="24"/>
          <w:szCs w:val="24"/>
        </w:rPr>
        <w:t>258</w:t>
      </w:r>
      <w:r w:rsidR="002B5466">
        <w:rPr>
          <w:rFonts w:ascii="Times" w:hAnsi="Times"/>
          <w:b w:val="0"/>
          <w:bCs w:val="0"/>
          <w:color w:val="auto"/>
          <w:sz w:val="24"/>
          <w:szCs w:val="24"/>
        </w:rPr>
        <w:t>:</w:t>
      </w:r>
      <w:r w:rsidRPr="008D71C5">
        <w:rPr>
          <w:rFonts w:ascii="Times" w:hAnsi="Times"/>
          <w:b w:val="0"/>
          <w:bCs w:val="0"/>
          <w:color w:val="auto"/>
          <w:sz w:val="24"/>
          <w:szCs w:val="24"/>
        </w:rPr>
        <w:t>26-34.</w:t>
      </w:r>
    </w:p>
    <w:p w14:paraId="48E12E60" w14:textId="597A6366" w:rsidR="00414875" w:rsidRDefault="008D71C5" w:rsidP="003F18E9">
      <w:pPr>
        <w:pStyle w:val="Body"/>
        <w:ind w:firstLine="720"/>
        <w:rPr>
          <w:rFonts w:ascii="Times" w:hAnsi="Times"/>
          <w:b w:val="0"/>
          <w:bCs w:val="0"/>
          <w:color w:val="auto"/>
          <w:sz w:val="24"/>
          <w:szCs w:val="24"/>
        </w:rPr>
      </w:pPr>
      <w:r w:rsidRPr="00352766" w:rsidDel="008D71C5">
        <w:rPr>
          <w:rFonts w:ascii="Times" w:hAnsi="Times"/>
          <w:b w:val="0"/>
          <w:bCs w:val="0"/>
          <w:color w:val="auto"/>
          <w:sz w:val="24"/>
          <w:szCs w:val="24"/>
        </w:rPr>
        <w:t xml:space="preserve"> </w:t>
      </w:r>
      <w:r w:rsidR="00414875">
        <w:rPr>
          <w:rFonts w:ascii="Times" w:hAnsi="Times"/>
          <w:b w:val="0"/>
          <w:bCs w:val="0"/>
          <w:color w:val="auto"/>
          <w:sz w:val="24"/>
          <w:szCs w:val="24"/>
        </w:rPr>
        <w:t>Stehman, S.V.</w:t>
      </w:r>
      <w:r w:rsidR="00414875" w:rsidRPr="00414875">
        <w:rPr>
          <w:rFonts w:ascii="Times" w:hAnsi="Times"/>
          <w:b w:val="0"/>
          <w:bCs w:val="0"/>
          <w:color w:val="auto"/>
          <w:sz w:val="24"/>
          <w:szCs w:val="24"/>
        </w:rPr>
        <w:t xml:space="preserve"> 2013. Estimating area from an accuracy assessment error matrix. Remote Sensing of Environment</w:t>
      </w:r>
      <w:r w:rsidR="006D1C1B">
        <w:rPr>
          <w:rFonts w:ascii="Times" w:hAnsi="Times"/>
          <w:b w:val="0"/>
          <w:bCs w:val="0"/>
          <w:color w:val="auto"/>
          <w:sz w:val="24"/>
          <w:szCs w:val="24"/>
        </w:rPr>
        <w:t xml:space="preserve"> </w:t>
      </w:r>
      <w:r w:rsidR="00414875" w:rsidRPr="00414875">
        <w:rPr>
          <w:rFonts w:ascii="Times" w:hAnsi="Times"/>
          <w:b w:val="0"/>
          <w:bCs w:val="0"/>
          <w:color w:val="auto"/>
          <w:sz w:val="24"/>
          <w:szCs w:val="24"/>
        </w:rPr>
        <w:t>132</w:t>
      </w:r>
      <w:r w:rsidR="006D1C1B">
        <w:rPr>
          <w:rFonts w:ascii="Times" w:hAnsi="Times"/>
          <w:b w:val="0"/>
          <w:bCs w:val="0"/>
          <w:color w:val="auto"/>
          <w:sz w:val="24"/>
          <w:szCs w:val="24"/>
        </w:rPr>
        <w:t>:</w:t>
      </w:r>
      <w:r w:rsidR="00414875" w:rsidRPr="00414875">
        <w:rPr>
          <w:rFonts w:ascii="Times" w:hAnsi="Times"/>
          <w:b w:val="0"/>
          <w:bCs w:val="0"/>
          <w:color w:val="auto"/>
          <w:sz w:val="24"/>
          <w:szCs w:val="24"/>
        </w:rPr>
        <w:t>202-211.</w:t>
      </w:r>
    </w:p>
    <w:p w14:paraId="01BCE9BA" w14:textId="77777777" w:rsidR="00B857C2" w:rsidRDefault="00B857C2" w:rsidP="003F18E9">
      <w:pPr>
        <w:pStyle w:val="Body"/>
        <w:ind w:firstLine="720"/>
        <w:rPr>
          <w:rFonts w:ascii="Times" w:hAnsi="Times"/>
          <w:b w:val="0"/>
          <w:bCs w:val="0"/>
          <w:color w:val="auto"/>
          <w:sz w:val="24"/>
          <w:szCs w:val="24"/>
        </w:rPr>
      </w:pPr>
      <w:r>
        <w:rPr>
          <w:rFonts w:ascii="Times" w:hAnsi="Times"/>
          <w:b w:val="0"/>
          <w:bCs w:val="0"/>
          <w:color w:val="auto"/>
          <w:sz w:val="24"/>
          <w:szCs w:val="24"/>
        </w:rPr>
        <w:lastRenderedPageBreak/>
        <w:t>Tucker, C.J.</w:t>
      </w:r>
      <w:r w:rsidRPr="00B857C2">
        <w:rPr>
          <w:rFonts w:ascii="Times" w:hAnsi="Times"/>
          <w:b w:val="0"/>
          <w:bCs w:val="0"/>
          <w:color w:val="auto"/>
          <w:sz w:val="24"/>
          <w:szCs w:val="24"/>
        </w:rPr>
        <w:t xml:space="preserve"> 1979. Red and photographic infrared linear combinations for monitoring vegetation. </w:t>
      </w:r>
      <w:r w:rsidR="00176444">
        <w:rPr>
          <w:rFonts w:ascii="Times" w:hAnsi="Times"/>
          <w:b w:val="0"/>
          <w:bCs w:val="0"/>
          <w:color w:val="auto"/>
          <w:sz w:val="24"/>
          <w:szCs w:val="24"/>
        </w:rPr>
        <w:t>Remote S</w:t>
      </w:r>
      <w:r w:rsidRPr="00B857C2">
        <w:rPr>
          <w:rFonts w:ascii="Times" w:hAnsi="Times"/>
          <w:b w:val="0"/>
          <w:bCs w:val="0"/>
          <w:color w:val="auto"/>
          <w:sz w:val="24"/>
          <w:szCs w:val="24"/>
        </w:rPr>
        <w:t>ensing of Environment, 8</w:t>
      </w:r>
      <w:r>
        <w:rPr>
          <w:rFonts w:ascii="Times" w:hAnsi="Times"/>
          <w:b w:val="0"/>
          <w:bCs w:val="0"/>
          <w:color w:val="auto"/>
          <w:sz w:val="24"/>
          <w:szCs w:val="24"/>
        </w:rPr>
        <w:t>:</w:t>
      </w:r>
      <w:r w:rsidRPr="00B857C2">
        <w:rPr>
          <w:rFonts w:ascii="Times" w:hAnsi="Times"/>
          <w:b w:val="0"/>
          <w:bCs w:val="0"/>
          <w:color w:val="auto"/>
          <w:sz w:val="24"/>
          <w:szCs w:val="24"/>
        </w:rPr>
        <w:t>127-150.</w:t>
      </w:r>
    </w:p>
    <w:p w14:paraId="475F37AC" w14:textId="77777777" w:rsidR="00F13405" w:rsidRPr="00F13405" w:rsidRDefault="00F13405" w:rsidP="003F18E9">
      <w:pPr>
        <w:pStyle w:val="Body"/>
        <w:ind w:firstLine="720"/>
        <w:rPr>
          <w:rFonts w:ascii="Times" w:hAnsi="Times"/>
          <w:b w:val="0"/>
          <w:bCs w:val="0"/>
          <w:color w:val="auto"/>
          <w:sz w:val="24"/>
          <w:szCs w:val="24"/>
        </w:rPr>
      </w:pPr>
      <w:r w:rsidRPr="00F13405">
        <w:rPr>
          <w:rFonts w:ascii="Times" w:hAnsi="Times"/>
          <w:b w:val="0"/>
          <w:bCs w:val="0"/>
          <w:color w:val="auto"/>
          <w:sz w:val="24"/>
          <w:szCs w:val="24"/>
        </w:rPr>
        <w:t>Tucker, C.J., Newcomb, W</w:t>
      </w:r>
      <w:r w:rsidR="0017276F">
        <w:rPr>
          <w:rFonts w:ascii="Times" w:hAnsi="Times"/>
          <w:b w:val="0"/>
          <w:bCs w:val="0"/>
          <w:color w:val="auto"/>
          <w:sz w:val="24"/>
          <w:szCs w:val="24"/>
        </w:rPr>
        <w:t>.W., Los, S.O. and Prince, S.D.</w:t>
      </w:r>
      <w:r w:rsidRPr="00F13405">
        <w:rPr>
          <w:rFonts w:ascii="Times" w:hAnsi="Times"/>
          <w:b w:val="0"/>
          <w:bCs w:val="0"/>
          <w:color w:val="auto"/>
          <w:sz w:val="24"/>
          <w:szCs w:val="24"/>
        </w:rPr>
        <w:t xml:space="preserve"> 1991. Mean and inter-year variation of growing-season normalized difference vegetation index for the Sahel 1981-1989. International Journal of Remote Sensing, 12</w:t>
      </w:r>
      <w:r w:rsidR="00DD0433">
        <w:rPr>
          <w:rFonts w:ascii="Times" w:hAnsi="Times"/>
          <w:b w:val="0"/>
          <w:bCs w:val="0"/>
          <w:color w:val="auto"/>
          <w:sz w:val="24"/>
          <w:szCs w:val="24"/>
        </w:rPr>
        <w:t>:</w:t>
      </w:r>
      <w:r w:rsidRPr="00F13405">
        <w:rPr>
          <w:rFonts w:ascii="Times" w:hAnsi="Times"/>
          <w:b w:val="0"/>
          <w:bCs w:val="0"/>
          <w:color w:val="auto"/>
          <w:sz w:val="24"/>
          <w:szCs w:val="24"/>
        </w:rPr>
        <w:t>1133-1135.</w:t>
      </w:r>
    </w:p>
    <w:p w14:paraId="118C6FD9" w14:textId="77777777" w:rsidR="00F13405" w:rsidRPr="00B857C2" w:rsidRDefault="00F13405" w:rsidP="00B857C2">
      <w:pPr>
        <w:pStyle w:val="Body"/>
        <w:rPr>
          <w:rFonts w:ascii="Times" w:hAnsi="Times"/>
          <w:b w:val="0"/>
          <w:bCs w:val="0"/>
          <w:color w:val="auto"/>
          <w:sz w:val="24"/>
          <w:szCs w:val="24"/>
        </w:rPr>
      </w:pPr>
    </w:p>
    <w:p w14:paraId="53AB9B1E" w14:textId="77777777" w:rsidR="00B857C2" w:rsidRPr="007519DE" w:rsidRDefault="00B857C2" w:rsidP="00414875">
      <w:pPr>
        <w:pStyle w:val="Body"/>
        <w:rPr>
          <w:rFonts w:ascii="Times" w:hAnsi="Times"/>
          <w:b w:val="0"/>
          <w:bCs w:val="0"/>
          <w:color w:val="auto"/>
          <w:sz w:val="24"/>
          <w:szCs w:val="24"/>
        </w:rPr>
        <w:sectPr w:rsidR="00B857C2" w:rsidRPr="007519DE" w:rsidSect="00466CE3">
          <w:pgSz w:w="11900" w:h="16840"/>
          <w:pgMar w:top="1440" w:right="1080" w:bottom="1440" w:left="1080" w:header="720" w:footer="720" w:gutter="0"/>
          <w:cols w:space="720"/>
          <w:docGrid w:linePitch="400"/>
        </w:sectPr>
      </w:pPr>
    </w:p>
    <w:p w14:paraId="796AAC15" w14:textId="77777777" w:rsidR="00E3087B" w:rsidRPr="007519DE" w:rsidRDefault="00E3087B" w:rsidP="00F20D90">
      <w:pPr>
        <w:pStyle w:val="Body"/>
        <w:outlineLvl w:val="0"/>
        <w:rPr>
          <w:rFonts w:ascii="Times" w:eastAsia="Calibri" w:hAnsi="Times" w:cs="Calibri"/>
          <w:bCs w:val="0"/>
          <w:sz w:val="24"/>
          <w:szCs w:val="24"/>
          <w:u w:color="000000"/>
        </w:rPr>
      </w:pPr>
      <w:r w:rsidRPr="007519DE">
        <w:rPr>
          <w:rFonts w:ascii="Times" w:eastAsia="Calibri" w:hAnsi="Times" w:cs="Calibri"/>
          <w:bCs w:val="0"/>
          <w:sz w:val="24"/>
          <w:szCs w:val="24"/>
          <w:u w:color="000000"/>
        </w:rPr>
        <w:lastRenderedPageBreak/>
        <w:t>Part II</w:t>
      </w:r>
      <w:r w:rsidR="001965D1" w:rsidRPr="007519DE">
        <w:rPr>
          <w:rFonts w:ascii="Times" w:eastAsia="Calibri" w:hAnsi="Times" w:cs="Calibri"/>
          <w:bCs w:val="0"/>
          <w:sz w:val="24"/>
          <w:szCs w:val="24"/>
          <w:u w:color="000000"/>
        </w:rPr>
        <w:t>. Supplementary table</w:t>
      </w:r>
      <w:r w:rsidRPr="007519DE">
        <w:rPr>
          <w:rFonts w:ascii="Times" w:eastAsia="Calibri" w:hAnsi="Times" w:cs="Calibri"/>
          <w:bCs w:val="0"/>
          <w:sz w:val="24"/>
          <w:szCs w:val="24"/>
          <w:u w:color="000000"/>
        </w:rPr>
        <w:t>s</w:t>
      </w:r>
    </w:p>
    <w:p w14:paraId="0C5887D6" w14:textId="77777777" w:rsidR="009879DB" w:rsidRPr="007519DE" w:rsidRDefault="00392F1A" w:rsidP="00F20D90">
      <w:pPr>
        <w:pStyle w:val="Body"/>
        <w:outlineLvl w:val="0"/>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Table S1. Pearso</w:t>
      </w:r>
      <w:r w:rsidR="009879DB" w:rsidRPr="007519DE">
        <w:rPr>
          <w:rFonts w:ascii="Times" w:eastAsia="Calibri" w:hAnsi="Times" w:cs="Calibri"/>
          <w:b w:val="0"/>
          <w:bCs w:val="0"/>
          <w:sz w:val="24"/>
          <w:szCs w:val="24"/>
          <w:u w:color="000000"/>
        </w:rPr>
        <w:t>n’s correlation coefficient among candidate biophysical attributes</w:t>
      </w:r>
      <w:r w:rsidR="00A2398C" w:rsidRPr="007519DE">
        <w:rPr>
          <w:rFonts w:ascii="Times" w:eastAsia="Calibri" w:hAnsi="Times" w:cs="Calibri"/>
          <w:b w:val="0"/>
          <w:bCs w:val="0"/>
          <w:sz w:val="24"/>
          <w:szCs w:val="24"/>
          <w:u w:color="000000"/>
        </w:rPr>
        <w:t xml:space="preserve"> for all pixels of the study region</w:t>
      </w:r>
      <w:r w:rsidR="009879DB" w:rsidRPr="007519DE">
        <w:rPr>
          <w:rFonts w:ascii="Times" w:eastAsia="Calibri" w:hAnsi="Times" w:cs="Calibri"/>
          <w:b w:val="0"/>
          <w:bCs w:val="0"/>
          <w:sz w:val="24"/>
          <w:szCs w:val="24"/>
          <w:u w:color="000000"/>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1440"/>
        <w:gridCol w:w="2250"/>
        <w:gridCol w:w="2250"/>
        <w:gridCol w:w="2610"/>
        <w:gridCol w:w="1620"/>
      </w:tblGrid>
      <w:tr w:rsidR="00BA1D8E" w:rsidRPr="007519DE" w14:paraId="0069AA70" w14:textId="77777777" w:rsidTr="00004984">
        <w:tc>
          <w:tcPr>
            <w:tcW w:w="4500" w:type="dxa"/>
            <w:tcBorders>
              <w:bottom w:val="single" w:sz="4" w:space="0" w:color="auto"/>
            </w:tcBorders>
          </w:tcPr>
          <w:p w14:paraId="3B5FC6ED" w14:textId="77777777" w:rsidR="00BA1D8E" w:rsidRPr="007519DE" w:rsidRDefault="00BA1D8E" w:rsidP="00F20D90">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w:eastAsia="Calibri" w:hAnsi="Times" w:cs="Calibri"/>
                <w:b w:val="0"/>
                <w:bCs w:val="0"/>
                <w:sz w:val="24"/>
                <w:szCs w:val="24"/>
                <w:u w:color="000000"/>
              </w:rPr>
            </w:pPr>
          </w:p>
        </w:tc>
        <w:tc>
          <w:tcPr>
            <w:tcW w:w="1440" w:type="dxa"/>
            <w:tcBorders>
              <w:bottom w:val="single" w:sz="4" w:space="0" w:color="auto"/>
            </w:tcBorders>
          </w:tcPr>
          <w:p w14:paraId="645F560D" w14:textId="77777777" w:rsidR="00BA1D8E" w:rsidRPr="007519DE" w:rsidRDefault="00BA1D8E" w:rsidP="00F20D90">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Slope</w:t>
            </w:r>
          </w:p>
        </w:tc>
        <w:tc>
          <w:tcPr>
            <w:tcW w:w="2250" w:type="dxa"/>
            <w:tcBorders>
              <w:bottom w:val="single" w:sz="4" w:space="0" w:color="auto"/>
            </w:tcBorders>
          </w:tcPr>
          <w:p w14:paraId="38751667" w14:textId="77777777" w:rsidR="00BA1D8E" w:rsidRPr="007519DE" w:rsidRDefault="00BA1D8E" w:rsidP="00F20D90">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Distance to the nearest paved road</w:t>
            </w:r>
          </w:p>
        </w:tc>
        <w:tc>
          <w:tcPr>
            <w:tcW w:w="2250" w:type="dxa"/>
            <w:tcBorders>
              <w:bottom w:val="single" w:sz="4" w:space="0" w:color="auto"/>
            </w:tcBorders>
          </w:tcPr>
          <w:p w14:paraId="7EE9338C" w14:textId="77777777" w:rsidR="00BA1D8E" w:rsidRPr="007519DE" w:rsidRDefault="00BA1D8E" w:rsidP="00F20D90">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Distance to the nearest township</w:t>
            </w:r>
          </w:p>
        </w:tc>
        <w:tc>
          <w:tcPr>
            <w:tcW w:w="2610" w:type="dxa"/>
            <w:tcBorders>
              <w:bottom w:val="single" w:sz="4" w:space="0" w:color="auto"/>
            </w:tcBorders>
          </w:tcPr>
          <w:p w14:paraId="536B82A9" w14:textId="77777777" w:rsidR="00BA1D8E" w:rsidRPr="007519DE" w:rsidRDefault="00BA1D8E" w:rsidP="00F20D90">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Distance to the nearest native forest in 2000</w:t>
            </w:r>
          </w:p>
        </w:tc>
        <w:tc>
          <w:tcPr>
            <w:tcW w:w="1620" w:type="dxa"/>
            <w:tcBorders>
              <w:bottom w:val="single" w:sz="4" w:space="0" w:color="auto"/>
            </w:tcBorders>
          </w:tcPr>
          <w:p w14:paraId="5E807086" w14:textId="77777777" w:rsidR="00BA1D8E" w:rsidRPr="007519DE" w:rsidRDefault="00BA1D8E" w:rsidP="00F20D90">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Elevation</w:t>
            </w:r>
          </w:p>
        </w:tc>
      </w:tr>
      <w:tr w:rsidR="00BA1D8E" w:rsidRPr="007519DE" w14:paraId="24AF7737" w14:textId="77777777" w:rsidTr="00004984">
        <w:tc>
          <w:tcPr>
            <w:tcW w:w="4500" w:type="dxa"/>
            <w:tcBorders>
              <w:top w:val="single" w:sz="4" w:space="0" w:color="auto"/>
              <w:bottom w:val="nil"/>
            </w:tcBorders>
          </w:tcPr>
          <w:p w14:paraId="70BC316C" w14:textId="77777777" w:rsidR="00CC7375" w:rsidRPr="007519DE" w:rsidRDefault="00BA1D8E" w:rsidP="00F20D90">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Slope</w:t>
            </w:r>
          </w:p>
        </w:tc>
        <w:tc>
          <w:tcPr>
            <w:tcW w:w="1440" w:type="dxa"/>
            <w:tcBorders>
              <w:top w:val="single" w:sz="4" w:space="0" w:color="auto"/>
              <w:bottom w:val="nil"/>
            </w:tcBorders>
          </w:tcPr>
          <w:p w14:paraId="7EC0F8EA" w14:textId="77777777" w:rsidR="00CC7375" w:rsidRPr="007519DE" w:rsidRDefault="008C6395" w:rsidP="00F20D90">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1</w:t>
            </w:r>
          </w:p>
        </w:tc>
        <w:tc>
          <w:tcPr>
            <w:tcW w:w="2250" w:type="dxa"/>
            <w:tcBorders>
              <w:top w:val="single" w:sz="4" w:space="0" w:color="auto"/>
              <w:bottom w:val="nil"/>
            </w:tcBorders>
          </w:tcPr>
          <w:p w14:paraId="4C1A1AD3" w14:textId="77777777" w:rsidR="00CC7375" w:rsidRPr="007519DE" w:rsidRDefault="008C6395" w:rsidP="00F20D90">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0.32</w:t>
            </w:r>
          </w:p>
        </w:tc>
        <w:tc>
          <w:tcPr>
            <w:tcW w:w="2250" w:type="dxa"/>
            <w:tcBorders>
              <w:top w:val="single" w:sz="4" w:space="0" w:color="auto"/>
              <w:bottom w:val="nil"/>
            </w:tcBorders>
          </w:tcPr>
          <w:p w14:paraId="2083E732" w14:textId="77777777" w:rsidR="00CC7375" w:rsidRPr="007519DE" w:rsidRDefault="008C6395" w:rsidP="00F20D90">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0.42</w:t>
            </w:r>
          </w:p>
        </w:tc>
        <w:tc>
          <w:tcPr>
            <w:tcW w:w="2610" w:type="dxa"/>
            <w:tcBorders>
              <w:top w:val="single" w:sz="4" w:space="0" w:color="auto"/>
              <w:bottom w:val="nil"/>
            </w:tcBorders>
          </w:tcPr>
          <w:p w14:paraId="7F493B22" w14:textId="77777777" w:rsidR="00CC7375" w:rsidRPr="007519DE" w:rsidRDefault="008C6395" w:rsidP="00F20D90">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-0.45</w:t>
            </w:r>
          </w:p>
        </w:tc>
        <w:tc>
          <w:tcPr>
            <w:tcW w:w="1620" w:type="dxa"/>
            <w:tcBorders>
              <w:top w:val="single" w:sz="4" w:space="0" w:color="auto"/>
              <w:bottom w:val="nil"/>
            </w:tcBorders>
          </w:tcPr>
          <w:p w14:paraId="376E7C9D" w14:textId="77777777" w:rsidR="00CC7375" w:rsidRPr="007519DE" w:rsidRDefault="008C6395" w:rsidP="00F20D90">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0.61</w:t>
            </w:r>
          </w:p>
        </w:tc>
      </w:tr>
      <w:tr w:rsidR="00BA1D8E" w:rsidRPr="007519DE" w14:paraId="4C014A8A" w14:textId="77777777" w:rsidTr="00004984">
        <w:tc>
          <w:tcPr>
            <w:tcW w:w="4500" w:type="dxa"/>
            <w:tcBorders>
              <w:top w:val="nil"/>
            </w:tcBorders>
          </w:tcPr>
          <w:p w14:paraId="7A7D4D32" w14:textId="77777777" w:rsidR="00BA1D8E" w:rsidRPr="007519DE" w:rsidRDefault="00BA1D8E" w:rsidP="00F20D90">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Distance to the nearest paved road</w:t>
            </w:r>
          </w:p>
        </w:tc>
        <w:tc>
          <w:tcPr>
            <w:tcW w:w="1440" w:type="dxa"/>
            <w:tcBorders>
              <w:top w:val="nil"/>
            </w:tcBorders>
          </w:tcPr>
          <w:p w14:paraId="34077DA9" w14:textId="77777777" w:rsidR="00BA1D8E" w:rsidRPr="007519DE" w:rsidRDefault="008C6395" w:rsidP="00F20D90">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0.32</w:t>
            </w:r>
          </w:p>
        </w:tc>
        <w:tc>
          <w:tcPr>
            <w:tcW w:w="2250" w:type="dxa"/>
            <w:tcBorders>
              <w:top w:val="nil"/>
            </w:tcBorders>
          </w:tcPr>
          <w:p w14:paraId="1E6C9809" w14:textId="77777777" w:rsidR="00BA1D8E" w:rsidRPr="007519DE" w:rsidRDefault="008C6395" w:rsidP="00F20D90">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1</w:t>
            </w:r>
          </w:p>
        </w:tc>
        <w:tc>
          <w:tcPr>
            <w:tcW w:w="2250" w:type="dxa"/>
            <w:tcBorders>
              <w:top w:val="nil"/>
            </w:tcBorders>
          </w:tcPr>
          <w:p w14:paraId="47114A5D" w14:textId="77777777" w:rsidR="00BA1D8E" w:rsidRPr="007519DE" w:rsidRDefault="008C6395" w:rsidP="00F20D90">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0.51</w:t>
            </w:r>
          </w:p>
        </w:tc>
        <w:tc>
          <w:tcPr>
            <w:tcW w:w="2610" w:type="dxa"/>
            <w:tcBorders>
              <w:top w:val="nil"/>
            </w:tcBorders>
          </w:tcPr>
          <w:p w14:paraId="7D5EBB5B" w14:textId="77777777" w:rsidR="00BA1D8E" w:rsidRPr="007519DE" w:rsidRDefault="008C6395" w:rsidP="00F20D90">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-0.14</w:t>
            </w:r>
          </w:p>
        </w:tc>
        <w:tc>
          <w:tcPr>
            <w:tcW w:w="1620" w:type="dxa"/>
            <w:tcBorders>
              <w:top w:val="nil"/>
            </w:tcBorders>
          </w:tcPr>
          <w:p w14:paraId="36468FA4" w14:textId="77777777" w:rsidR="00BA1D8E" w:rsidRPr="007519DE" w:rsidRDefault="008C6395" w:rsidP="00F20D90">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0.57</w:t>
            </w:r>
          </w:p>
        </w:tc>
      </w:tr>
      <w:tr w:rsidR="00BA1D8E" w:rsidRPr="007519DE" w14:paraId="3D729D61" w14:textId="77777777" w:rsidTr="00004984">
        <w:tc>
          <w:tcPr>
            <w:tcW w:w="4500" w:type="dxa"/>
          </w:tcPr>
          <w:p w14:paraId="6895604E" w14:textId="77777777" w:rsidR="00BA1D8E" w:rsidRPr="007519DE" w:rsidRDefault="00BA1D8E" w:rsidP="00F20D90">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Distance to the nearest township</w:t>
            </w:r>
          </w:p>
        </w:tc>
        <w:tc>
          <w:tcPr>
            <w:tcW w:w="1440" w:type="dxa"/>
          </w:tcPr>
          <w:p w14:paraId="459C77D0" w14:textId="77777777" w:rsidR="00BA1D8E" w:rsidRPr="007519DE" w:rsidRDefault="008C6395" w:rsidP="00F20D90">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0.42</w:t>
            </w:r>
          </w:p>
        </w:tc>
        <w:tc>
          <w:tcPr>
            <w:tcW w:w="2250" w:type="dxa"/>
          </w:tcPr>
          <w:p w14:paraId="1EAD3A7C" w14:textId="77777777" w:rsidR="00BA1D8E" w:rsidRPr="007519DE" w:rsidRDefault="008C6395" w:rsidP="00F20D90">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0.51</w:t>
            </w:r>
          </w:p>
        </w:tc>
        <w:tc>
          <w:tcPr>
            <w:tcW w:w="2250" w:type="dxa"/>
          </w:tcPr>
          <w:p w14:paraId="76A96B4E" w14:textId="77777777" w:rsidR="00BA1D8E" w:rsidRPr="007519DE" w:rsidRDefault="008C6395" w:rsidP="00F20D90">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1</w:t>
            </w:r>
          </w:p>
        </w:tc>
        <w:tc>
          <w:tcPr>
            <w:tcW w:w="2610" w:type="dxa"/>
          </w:tcPr>
          <w:p w14:paraId="5C867B62" w14:textId="77777777" w:rsidR="00BA1D8E" w:rsidRPr="007519DE" w:rsidRDefault="00FD3356" w:rsidP="00F20D90">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-0.18</w:t>
            </w:r>
          </w:p>
        </w:tc>
        <w:tc>
          <w:tcPr>
            <w:tcW w:w="1620" w:type="dxa"/>
          </w:tcPr>
          <w:p w14:paraId="2E3835BF" w14:textId="77777777" w:rsidR="00BA1D8E" w:rsidRPr="007519DE" w:rsidRDefault="00FD3356" w:rsidP="00F20D90">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0.69</w:t>
            </w:r>
          </w:p>
        </w:tc>
      </w:tr>
      <w:tr w:rsidR="00BA1D8E" w:rsidRPr="007519DE" w14:paraId="2CCB1EB4" w14:textId="77777777" w:rsidTr="00004984">
        <w:tc>
          <w:tcPr>
            <w:tcW w:w="4500" w:type="dxa"/>
          </w:tcPr>
          <w:p w14:paraId="710C6688" w14:textId="77777777" w:rsidR="00BA1D8E" w:rsidRPr="007519DE" w:rsidRDefault="00BA1D8E" w:rsidP="00F20D90">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Distance to the nearest native forest in 2000</w:t>
            </w:r>
          </w:p>
        </w:tc>
        <w:tc>
          <w:tcPr>
            <w:tcW w:w="1440" w:type="dxa"/>
          </w:tcPr>
          <w:p w14:paraId="03C65683" w14:textId="77777777" w:rsidR="00BA1D8E" w:rsidRPr="007519DE" w:rsidRDefault="008C6395" w:rsidP="00F20D90">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-0.45</w:t>
            </w:r>
          </w:p>
        </w:tc>
        <w:tc>
          <w:tcPr>
            <w:tcW w:w="2250" w:type="dxa"/>
          </w:tcPr>
          <w:p w14:paraId="6AF190AA" w14:textId="77777777" w:rsidR="00BA1D8E" w:rsidRPr="007519DE" w:rsidRDefault="008C6395" w:rsidP="00F20D90">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-0.14</w:t>
            </w:r>
          </w:p>
        </w:tc>
        <w:tc>
          <w:tcPr>
            <w:tcW w:w="2250" w:type="dxa"/>
          </w:tcPr>
          <w:p w14:paraId="5047C8FC" w14:textId="77777777" w:rsidR="00BA1D8E" w:rsidRPr="007519DE" w:rsidRDefault="008C6395" w:rsidP="00F20D90">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-0.18</w:t>
            </w:r>
          </w:p>
        </w:tc>
        <w:tc>
          <w:tcPr>
            <w:tcW w:w="2610" w:type="dxa"/>
          </w:tcPr>
          <w:p w14:paraId="6CF655DE" w14:textId="77777777" w:rsidR="00BA1D8E" w:rsidRPr="007519DE" w:rsidRDefault="008C6395" w:rsidP="00F20D90">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1</w:t>
            </w:r>
          </w:p>
        </w:tc>
        <w:tc>
          <w:tcPr>
            <w:tcW w:w="1620" w:type="dxa"/>
          </w:tcPr>
          <w:p w14:paraId="41491C2F" w14:textId="77777777" w:rsidR="00BA1D8E" w:rsidRPr="007519DE" w:rsidRDefault="00FD3356" w:rsidP="00F20D90">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-0.49</w:t>
            </w:r>
          </w:p>
        </w:tc>
      </w:tr>
      <w:tr w:rsidR="00BA1D8E" w:rsidRPr="007519DE" w14:paraId="13151075" w14:textId="77777777" w:rsidTr="00004984">
        <w:tc>
          <w:tcPr>
            <w:tcW w:w="4500" w:type="dxa"/>
          </w:tcPr>
          <w:p w14:paraId="07659AE3" w14:textId="77777777" w:rsidR="00BA1D8E" w:rsidRPr="007519DE" w:rsidRDefault="00BA1D8E" w:rsidP="00F20D90">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Elevation</w:t>
            </w:r>
          </w:p>
        </w:tc>
        <w:tc>
          <w:tcPr>
            <w:tcW w:w="1440" w:type="dxa"/>
          </w:tcPr>
          <w:p w14:paraId="5FF3B27B" w14:textId="77777777" w:rsidR="00BA1D8E" w:rsidRPr="007519DE" w:rsidRDefault="008C6395" w:rsidP="00F20D90">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0.61</w:t>
            </w:r>
          </w:p>
        </w:tc>
        <w:tc>
          <w:tcPr>
            <w:tcW w:w="2250" w:type="dxa"/>
          </w:tcPr>
          <w:p w14:paraId="2313057B" w14:textId="77777777" w:rsidR="00BA1D8E" w:rsidRPr="007519DE" w:rsidRDefault="008C6395" w:rsidP="00F20D90">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0.57</w:t>
            </w:r>
          </w:p>
        </w:tc>
        <w:tc>
          <w:tcPr>
            <w:tcW w:w="2250" w:type="dxa"/>
          </w:tcPr>
          <w:p w14:paraId="2BC60FA2" w14:textId="77777777" w:rsidR="00BA1D8E" w:rsidRPr="007519DE" w:rsidRDefault="008C6395" w:rsidP="00F20D90">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0.69</w:t>
            </w:r>
          </w:p>
        </w:tc>
        <w:tc>
          <w:tcPr>
            <w:tcW w:w="2610" w:type="dxa"/>
          </w:tcPr>
          <w:p w14:paraId="68528C6C" w14:textId="77777777" w:rsidR="00BA1D8E" w:rsidRPr="007519DE" w:rsidRDefault="00FD3356" w:rsidP="00F20D90">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-0.49</w:t>
            </w:r>
          </w:p>
        </w:tc>
        <w:tc>
          <w:tcPr>
            <w:tcW w:w="1620" w:type="dxa"/>
          </w:tcPr>
          <w:p w14:paraId="41E1EB84" w14:textId="77777777" w:rsidR="00BA1D8E" w:rsidRPr="007519DE" w:rsidRDefault="008C6395" w:rsidP="00F20D90">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1</w:t>
            </w:r>
          </w:p>
        </w:tc>
      </w:tr>
    </w:tbl>
    <w:p w14:paraId="2A250264" w14:textId="77777777" w:rsidR="00CC7375" w:rsidRPr="007519DE" w:rsidRDefault="00CC7375" w:rsidP="00F20D90">
      <w:pPr>
        <w:pStyle w:val="Body"/>
        <w:outlineLvl w:val="0"/>
        <w:rPr>
          <w:rFonts w:ascii="Times" w:eastAsia="Calibri" w:hAnsi="Times" w:cs="Calibri"/>
          <w:b w:val="0"/>
          <w:bCs w:val="0"/>
          <w:sz w:val="24"/>
          <w:szCs w:val="24"/>
          <w:u w:color="000000"/>
        </w:rPr>
      </w:pPr>
    </w:p>
    <w:p w14:paraId="68D97E68" w14:textId="77777777" w:rsidR="009879DB" w:rsidRPr="007519DE" w:rsidRDefault="009879DB" w:rsidP="00AB5C49">
      <w:pPr>
        <w:pStyle w:val="Body"/>
        <w:rPr>
          <w:rFonts w:ascii="Times" w:eastAsia="Calibri" w:hAnsi="Times" w:cs="Calibri"/>
          <w:b w:val="0"/>
          <w:bCs w:val="0"/>
          <w:sz w:val="24"/>
          <w:szCs w:val="24"/>
          <w:u w:color="000000"/>
        </w:rPr>
      </w:pPr>
    </w:p>
    <w:p w14:paraId="7AD351F1" w14:textId="77777777" w:rsidR="009879DB" w:rsidRPr="007519DE" w:rsidRDefault="009879DB" w:rsidP="00AB5C49">
      <w:pPr>
        <w:pStyle w:val="Body"/>
        <w:rPr>
          <w:rFonts w:ascii="Times" w:eastAsia="Calibri" w:hAnsi="Times" w:cs="Calibri" w:hint="eastAsia"/>
          <w:b w:val="0"/>
          <w:bCs w:val="0"/>
          <w:sz w:val="24"/>
          <w:szCs w:val="24"/>
          <w:u w:color="000000"/>
        </w:rPr>
        <w:sectPr w:rsidR="009879DB" w:rsidRPr="007519DE" w:rsidSect="00466CE3">
          <w:pgSz w:w="16840" w:h="11900" w:orient="landscape"/>
          <w:pgMar w:top="1440" w:right="1080" w:bottom="1440" w:left="1080" w:header="720" w:footer="720" w:gutter="0"/>
          <w:cols w:space="720"/>
          <w:docGrid w:linePitch="400"/>
        </w:sectPr>
      </w:pPr>
    </w:p>
    <w:p w14:paraId="17FB758D" w14:textId="77777777" w:rsidR="008245C7" w:rsidRPr="007519DE" w:rsidRDefault="00C618A0" w:rsidP="00AB5C49">
      <w:pPr>
        <w:pStyle w:val="Body"/>
        <w:rPr>
          <w:rFonts w:ascii="Times" w:eastAsia="Calibri" w:hAnsi="Times" w:cs="Calibri"/>
          <w:b w:val="0"/>
          <w:bCs w:val="0"/>
          <w:sz w:val="24"/>
          <w:szCs w:val="24"/>
          <w:u w:color="000000"/>
          <w:shd w:val="clear" w:color="auto" w:fill="D8D8D8"/>
        </w:rPr>
      </w:pPr>
      <w:r w:rsidRPr="007519DE">
        <w:rPr>
          <w:rFonts w:ascii="Times" w:eastAsia="Calibri" w:hAnsi="Times" w:cs="Calibri"/>
          <w:b w:val="0"/>
          <w:bCs w:val="0"/>
          <w:sz w:val="24"/>
          <w:szCs w:val="24"/>
          <w:u w:color="000000"/>
        </w:rPr>
        <w:lastRenderedPageBreak/>
        <w:t>T</w:t>
      </w:r>
      <w:r w:rsidR="009879DB" w:rsidRPr="007519DE">
        <w:rPr>
          <w:rFonts w:ascii="Times" w:eastAsia="Calibri" w:hAnsi="Times" w:cs="Calibri"/>
          <w:b w:val="0"/>
          <w:bCs w:val="0"/>
          <w:sz w:val="24"/>
          <w:szCs w:val="24"/>
          <w:u w:color="000000"/>
        </w:rPr>
        <w:t>able S2</w:t>
      </w:r>
      <w:r w:rsidR="008245C7" w:rsidRPr="007519DE">
        <w:rPr>
          <w:rFonts w:ascii="Times" w:eastAsia="Calibri" w:hAnsi="Times" w:cs="Calibri"/>
          <w:b w:val="0"/>
          <w:bCs w:val="0"/>
          <w:sz w:val="24"/>
          <w:szCs w:val="24"/>
          <w:u w:color="000000"/>
        </w:rPr>
        <w:t xml:space="preserve">. Detailed </w:t>
      </w:r>
      <w:r w:rsidR="00493E21" w:rsidRPr="007519DE">
        <w:rPr>
          <w:rFonts w:ascii="Times" w:eastAsia="Calibri" w:hAnsi="Times" w:cs="Calibri"/>
          <w:b w:val="0"/>
          <w:bCs w:val="0"/>
          <w:sz w:val="24"/>
          <w:szCs w:val="24"/>
          <w:u w:color="000000"/>
        </w:rPr>
        <w:t>household survey</w:t>
      </w:r>
      <w:r w:rsidR="008245C7" w:rsidRPr="007519DE">
        <w:rPr>
          <w:rFonts w:ascii="Times" w:eastAsia="Calibri" w:hAnsi="Times" w:cs="Calibri"/>
          <w:b w:val="0"/>
          <w:bCs w:val="0"/>
          <w:sz w:val="24"/>
          <w:szCs w:val="24"/>
          <w:u w:color="000000"/>
        </w:rPr>
        <w:t xml:space="preserve"> questions. </w:t>
      </w:r>
      <w:r w:rsidR="00DC1752" w:rsidRPr="007519DE">
        <w:rPr>
          <w:rFonts w:ascii="Times" w:eastAsia="Calibri" w:hAnsi="Times" w:cs="Calibri"/>
          <w:b w:val="0"/>
          <w:bCs w:val="0"/>
          <w:sz w:val="24"/>
          <w:szCs w:val="24"/>
          <w:u w:color="000000"/>
        </w:rPr>
        <w:t>All multiple-choice questions allowed for more than one choices.</w:t>
      </w:r>
    </w:p>
    <w:tbl>
      <w:tblPr>
        <w:tblW w:w="14220" w:type="dxa"/>
        <w:tblInd w:w="90" w:type="dxa"/>
        <w:tblBorders>
          <w:top w:val="single" w:sz="4" w:space="0" w:color="auto"/>
          <w:bottom w:val="single" w:sz="4" w:space="0" w:color="auto"/>
        </w:tblBorders>
        <w:shd w:val="clear" w:color="auto" w:fill="D0DDEF"/>
        <w:tblLayout w:type="fixed"/>
        <w:tblLook w:val="04A0" w:firstRow="1" w:lastRow="0" w:firstColumn="1" w:lastColumn="0" w:noHBand="0" w:noVBand="1"/>
      </w:tblPr>
      <w:tblGrid>
        <w:gridCol w:w="1890"/>
        <w:gridCol w:w="630"/>
        <w:gridCol w:w="9990"/>
        <w:gridCol w:w="1710"/>
      </w:tblGrid>
      <w:tr w:rsidR="00057EBD" w:rsidRPr="007519DE" w14:paraId="12432F29" w14:textId="77777777" w:rsidTr="00C455ED">
        <w:trPr>
          <w:trHeight w:val="890"/>
        </w:trPr>
        <w:tc>
          <w:tcPr>
            <w:tcW w:w="1890" w:type="dxa"/>
            <w:tcBorders>
              <w:top w:val="single" w:sz="4" w:space="0" w:color="auto"/>
              <w:bottom w:val="single" w:sz="4" w:space="0" w:color="auto"/>
            </w:tcBorders>
            <w:shd w:val="clear" w:color="auto" w:fill="auto"/>
            <w:tcMar>
              <w:top w:w="80" w:type="dxa"/>
              <w:left w:w="80" w:type="dxa"/>
              <w:bottom w:w="80" w:type="dxa"/>
              <w:right w:w="80" w:type="dxa"/>
            </w:tcMar>
          </w:tcPr>
          <w:p w14:paraId="24D96463" w14:textId="77777777" w:rsidR="008245C7" w:rsidRPr="007519DE" w:rsidRDefault="008245C7" w:rsidP="00AB5C49">
            <w:pPr>
              <w:pStyle w:val="Body"/>
              <w:spacing w:after="160"/>
              <w:rPr>
                <w:rFonts w:ascii="Times" w:hAnsi="Times"/>
                <w:sz w:val="24"/>
                <w:szCs w:val="24"/>
              </w:rPr>
            </w:pPr>
            <w:r w:rsidRPr="007519DE">
              <w:rPr>
                <w:rFonts w:ascii="Times" w:hAnsi="Times"/>
                <w:b w:val="0"/>
                <w:bCs w:val="0"/>
                <w:sz w:val="24"/>
                <w:szCs w:val="24"/>
                <w:u w:color="000000"/>
              </w:rPr>
              <w:t>Aspect</w:t>
            </w:r>
            <w:r w:rsidR="00D12536">
              <w:rPr>
                <w:rFonts w:ascii="Times" w:hAnsi="Times"/>
                <w:b w:val="0"/>
                <w:bCs w:val="0"/>
                <w:sz w:val="24"/>
                <w:szCs w:val="24"/>
                <w:u w:color="000000"/>
              </w:rPr>
              <w:t xml:space="preserve"> of land</w:t>
            </w:r>
            <w:r w:rsidR="008E1EEB" w:rsidRPr="007519DE">
              <w:rPr>
                <w:rFonts w:ascii="Times" w:hAnsi="Times"/>
                <w:b w:val="0"/>
                <w:bCs w:val="0"/>
                <w:sz w:val="24"/>
                <w:szCs w:val="24"/>
                <w:u w:color="000000"/>
              </w:rPr>
              <w:t>-</w:t>
            </w:r>
            <w:r w:rsidR="00057EBD" w:rsidRPr="007519DE">
              <w:rPr>
                <w:rFonts w:ascii="Times" w:hAnsi="Times"/>
                <w:b w:val="0"/>
                <w:bCs w:val="0"/>
                <w:sz w:val="24"/>
                <w:szCs w:val="24"/>
                <w:u w:color="000000"/>
              </w:rPr>
              <w:t>cover change</w:t>
            </w:r>
          </w:p>
        </w:tc>
        <w:tc>
          <w:tcPr>
            <w:tcW w:w="630" w:type="dxa"/>
            <w:tcBorders>
              <w:top w:val="single" w:sz="4" w:space="0" w:color="auto"/>
              <w:bottom w:val="single" w:sz="4" w:space="0" w:color="auto"/>
            </w:tcBorders>
            <w:shd w:val="clear" w:color="auto" w:fill="auto"/>
            <w:tcMar>
              <w:top w:w="80" w:type="dxa"/>
              <w:left w:w="80" w:type="dxa"/>
              <w:bottom w:w="80" w:type="dxa"/>
              <w:right w:w="80" w:type="dxa"/>
            </w:tcMar>
          </w:tcPr>
          <w:p w14:paraId="42ECEC5A" w14:textId="77777777" w:rsidR="008245C7" w:rsidRPr="007519DE" w:rsidRDefault="008245C7" w:rsidP="00AB5C49">
            <w:pPr>
              <w:pStyle w:val="Body"/>
              <w:rPr>
                <w:rFonts w:ascii="Times" w:hAnsi="Times"/>
                <w:sz w:val="24"/>
                <w:szCs w:val="24"/>
              </w:rPr>
            </w:pPr>
            <w:r w:rsidRPr="007519DE">
              <w:rPr>
                <w:rFonts w:ascii="Times" w:hAnsi="Times"/>
                <w:b w:val="0"/>
                <w:bCs w:val="0"/>
                <w:sz w:val="24"/>
                <w:szCs w:val="24"/>
                <w:u w:color="000000"/>
              </w:rPr>
              <w:t>No.</w:t>
            </w:r>
          </w:p>
        </w:tc>
        <w:tc>
          <w:tcPr>
            <w:tcW w:w="9990" w:type="dxa"/>
            <w:tcBorders>
              <w:top w:val="single" w:sz="4" w:space="0" w:color="auto"/>
              <w:bottom w:val="single" w:sz="4" w:space="0" w:color="auto"/>
            </w:tcBorders>
            <w:shd w:val="clear" w:color="auto" w:fill="auto"/>
            <w:tcMar>
              <w:top w:w="80" w:type="dxa"/>
              <w:left w:w="80" w:type="dxa"/>
              <w:bottom w:w="80" w:type="dxa"/>
              <w:right w:w="80" w:type="dxa"/>
            </w:tcMar>
          </w:tcPr>
          <w:p w14:paraId="16340FFD" w14:textId="77777777" w:rsidR="008245C7" w:rsidRPr="007519DE" w:rsidRDefault="008245C7" w:rsidP="00AB5C49">
            <w:pPr>
              <w:pStyle w:val="Body"/>
              <w:rPr>
                <w:rFonts w:ascii="Times" w:hAnsi="Times"/>
                <w:sz w:val="24"/>
                <w:szCs w:val="24"/>
              </w:rPr>
            </w:pPr>
            <w:r w:rsidRPr="007519DE">
              <w:rPr>
                <w:rFonts w:ascii="Times" w:hAnsi="Times"/>
                <w:b w:val="0"/>
                <w:bCs w:val="0"/>
                <w:sz w:val="24"/>
                <w:szCs w:val="24"/>
                <w:u w:color="000000"/>
              </w:rPr>
              <w:t>Question</w:t>
            </w:r>
          </w:p>
        </w:tc>
        <w:tc>
          <w:tcPr>
            <w:tcW w:w="1710" w:type="dxa"/>
            <w:tcBorders>
              <w:top w:val="single" w:sz="4" w:space="0" w:color="auto"/>
              <w:bottom w:val="single" w:sz="4" w:space="0" w:color="auto"/>
            </w:tcBorders>
            <w:shd w:val="clear" w:color="auto" w:fill="auto"/>
            <w:tcMar>
              <w:top w:w="80" w:type="dxa"/>
              <w:left w:w="80" w:type="dxa"/>
              <w:bottom w:w="80" w:type="dxa"/>
              <w:right w:w="80" w:type="dxa"/>
            </w:tcMar>
          </w:tcPr>
          <w:p w14:paraId="665627D6" w14:textId="77777777" w:rsidR="008245C7" w:rsidRPr="007519DE" w:rsidRDefault="008245C7" w:rsidP="00AB5C49">
            <w:pPr>
              <w:pStyle w:val="Body"/>
              <w:rPr>
                <w:rFonts w:ascii="Times" w:hAnsi="Times"/>
                <w:sz w:val="24"/>
                <w:szCs w:val="24"/>
              </w:rPr>
            </w:pPr>
            <w:r w:rsidRPr="007519DE">
              <w:rPr>
                <w:rFonts w:ascii="Times" w:hAnsi="Times"/>
                <w:b w:val="0"/>
                <w:bCs w:val="0"/>
                <w:sz w:val="24"/>
                <w:szCs w:val="24"/>
                <w:u w:color="000000"/>
              </w:rPr>
              <w:t>Nature of question</w:t>
            </w:r>
          </w:p>
        </w:tc>
      </w:tr>
      <w:tr w:rsidR="006E5178" w:rsidRPr="007519DE" w14:paraId="7B590255" w14:textId="77777777" w:rsidTr="00C455ED">
        <w:trPr>
          <w:trHeight w:val="895"/>
        </w:trPr>
        <w:tc>
          <w:tcPr>
            <w:tcW w:w="1890" w:type="dxa"/>
            <w:tcBorders>
              <w:top w:val="single" w:sz="4" w:space="0" w:color="auto"/>
            </w:tcBorders>
            <w:shd w:val="clear" w:color="auto" w:fill="auto"/>
            <w:tcMar>
              <w:top w:w="80" w:type="dxa"/>
              <w:left w:w="80" w:type="dxa"/>
              <w:bottom w:w="80" w:type="dxa"/>
              <w:right w:w="80" w:type="dxa"/>
            </w:tcMar>
          </w:tcPr>
          <w:p w14:paraId="3674F962" w14:textId="77777777" w:rsidR="006E5178" w:rsidRPr="007519DE" w:rsidRDefault="006E5178" w:rsidP="00AB5C49">
            <w:pPr>
              <w:pStyle w:val="Body"/>
              <w:rPr>
                <w:rFonts w:ascii="Times" w:hAnsi="Times"/>
                <w:sz w:val="24"/>
                <w:szCs w:val="24"/>
              </w:rPr>
            </w:pPr>
            <w:r w:rsidRPr="007519DE">
              <w:rPr>
                <w:rFonts w:ascii="Times" w:hAnsi="Times"/>
                <w:b w:val="0"/>
                <w:bCs w:val="0"/>
                <w:sz w:val="24"/>
                <w:szCs w:val="24"/>
                <w:u w:color="000000"/>
              </w:rPr>
              <w:t>Native forest conversion</w:t>
            </w:r>
          </w:p>
        </w:tc>
        <w:tc>
          <w:tcPr>
            <w:tcW w:w="630" w:type="dxa"/>
            <w:tcBorders>
              <w:top w:val="single" w:sz="4" w:space="0" w:color="auto"/>
            </w:tcBorders>
            <w:shd w:val="clear" w:color="auto" w:fill="auto"/>
            <w:tcMar>
              <w:top w:w="80" w:type="dxa"/>
              <w:left w:w="80" w:type="dxa"/>
              <w:bottom w:w="80" w:type="dxa"/>
              <w:right w:w="80" w:type="dxa"/>
            </w:tcMar>
          </w:tcPr>
          <w:p w14:paraId="408FF500" w14:textId="77777777" w:rsidR="006E5178" w:rsidRPr="007519DE" w:rsidRDefault="006E5178" w:rsidP="00AB5C49">
            <w:pPr>
              <w:pStyle w:val="Body"/>
              <w:rPr>
                <w:rFonts w:ascii="Times" w:hAnsi="Times"/>
                <w:sz w:val="24"/>
                <w:szCs w:val="24"/>
              </w:rPr>
            </w:pPr>
            <w:r w:rsidRPr="007519DE">
              <w:rPr>
                <w:rFonts w:ascii="Times" w:hAnsi="Times"/>
                <w:b w:val="0"/>
                <w:bCs w:val="0"/>
                <w:sz w:val="24"/>
                <w:szCs w:val="24"/>
                <w:u w:color="000000"/>
              </w:rPr>
              <w:t>1</w:t>
            </w:r>
          </w:p>
        </w:tc>
        <w:tc>
          <w:tcPr>
            <w:tcW w:w="9990" w:type="dxa"/>
            <w:tcBorders>
              <w:top w:val="single" w:sz="4" w:space="0" w:color="auto"/>
            </w:tcBorders>
            <w:shd w:val="clear" w:color="auto" w:fill="auto"/>
            <w:tcMar>
              <w:top w:w="80" w:type="dxa"/>
              <w:left w:w="80" w:type="dxa"/>
              <w:bottom w:w="80" w:type="dxa"/>
              <w:right w:w="80" w:type="dxa"/>
            </w:tcMar>
          </w:tcPr>
          <w:p w14:paraId="6DB6D704" w14:textId="77777777" w:rsidR="006E5178" w:rsidRPr="007519DE" w:rsidRDefault="00A7405C" w:rsidP="00AB5C49">
            <w:pPr>
              <w:pStyle w:val="Body"/>
              <w:rPr>
                <w:rFonts w:ascii="Times" w:hAnsi="Times"/>
                <w:sz w:val="24"/>
                <w:szCs w:val="24"/>
              </w:rPr>
            </w:pPr>
            <w:r w:rsidRPr="007519DE">
              <w:rPr>
                <w:rFonts w:ascii="Times" w:hAnsi="Times"/>
                <w:b w:val="0"/>
                <w:bCs w:val="0"/>
                <w:sz w:val="24"/>
                <w:szCs w:val="24"/>
                <w:u w:color="000000"/>
              </w:rPr>
              <w:t>Since 1999, how many Chinese mu (15 mu = 1 hectare) of</w:t>
            </w:r>
            <w:r w:rsidR="006E5178" w:rsidRPr="007519DE">
              <w:rPr>
                <w:rFonts w:ascii="Times" w:hAnsi="Times"/>
                <w:b w:val="0"/>
                <w:bCs w:val="0"/>
                <w:sz w:val="24"/>
                <w:szCs w:val="24"/>
                <w:u w:color="000000"/>
              </w:rPr>
              <w:t xml:space="preserve"> previously existing native forest have you converted into other types?</w:t>
            </w:r>
          </w:p>
        </w:tc>
        <w:tc>
          <w:tcPr>
            <w:tcW w:w="1710" w:type="dxa"/>
            <w:tcBorders>
              <w:top w:val="single" w:sz="4" w:space="0" w:color="auto"/>
            </w:tcBorders>
            <w:shd w:val="clear" w:color="auto" w:fill="auto"/>
            <w:tcMar>
              <w:top w:w="80" w:type="dxa"/>
              <w:left w:w="80" w:type="dxa"/>
              <w:bottom w:w="80" w:type="dxa"/>
              <w:right w:w="80" w:type="dxa"/>
            </w:tcMar>
          </w:tcPr>
          <w:p w14:paraId="1A63A260" w14:textId="77777777" w:rsidR="006E5178" w:rsidRPr="007519DE" w:rsidRDefault="006E5178" w:rsidP="00AB5C49">
            <w:pPr>
              <w:pStyle w:val="Body"/>
              <w:rPr>
                <w:rFonts w:ascii="Times" w:hAnsi="Times"/>
                <w:sz w:val="24"/>
                <w:szCs w:val="24"/>
              </w:rPr>
            </w:pPr>
            <w:r w:rsidRPr="007519DE">
              <w:rPr>
                <w:rFonts w:ascii="Times" w:hAnsi="Times"/>
                <w:b w:val="0"/>
                <w:bCs w:val="0"/>
                <w:sz w:val="24"/>
                <w:szCs w:val="24"/>
                <w:u w:color="000000"/>
              </w:rPr>
              <w:t>Open-ended</w:t>
            </w:r>
          </w:p>
        </w:tc>
      </w:tr>
      <w:tr w:rsidR="006E5178" w:rsidRPr="007519DE" w14:paraId="7CD7EA46" w14:textId="77777777" w:rsidTr="00C455ED">
        <w:trPr>
          <w:trHeight w:val="900"/>
        </w:trPr>
        <w:tc>
          <w:tcPr>
            <w:tcW w:w="1890" w:type="dxa"/>
            <w:shd w:val="clear" w:color="auto" w:fill="auto"/>
            <w:tcMar>
              <w:top w:w="80" w:type="dxa"/>
              <w:left w:w="80" w:type="dxa"/>
              <w:bottom w:w="80" w:type="dxa"/>
              <w:right w:w="80" w:type="dxa"/>
            </w:tcMar>
          </w:tcPr>
          <w:p w14:paraId="20BB5F55" w14:textId="77777777" w:rsidR="006E5178" w:rsidRPr="007519DE" w:rsidRDefault="006E5178" w:rsidP="00AB5C49">
            <w:pPr>
              <w:spacing w:line="480" w:lineRule="auto"/>
              <w:rPr>
                <w:rFonts w:ascii="Times" w:hAnsi="Times"/>
              </w:rPr>
            </w:pPr>
          </w:p>
        </w:tc>
        <w:tc>
          <w:tcPr>
            <w:tcW w:w="630" w:type="dxa"/>
            <w:shd w:val="clear" w:color="auto" w:fill="auto"/>
            <w:tcMar>
              <w:top w:w="80" w:type="dxa"/>
              <w:left w:w="80" w:type="dxa"/>
              <w:bottom w:w="80" w:type="dxa"/>
              <w:right w:w="80" w:type="dxa"/>
            </w:tcMar>
          </w:tcPr>
          <w:p w14:paraId="4F44FB72" w14:textId="77777777" w:rsidR="006E5178" w:rsidRPr="007519DE" w:rsidRDefault="006E5178" w:rsidP="00AB5C49">
            <w:pPr>
              <w:pStyle w:val="Body"/>
              <w:rPr>
                <w:rFonts w:ascii="Times" w:hAnsi="Times"/>
                <w:sz w:val="24"/>
                <w:szCs w:val="24"/>
              </w:rPr>
            </w:pPr>
            <w:r w:rsidRPr="007519DE">
              <w:rPr>
                <w:rFonts w:ascii="Times" w:hAnsi="Times"/>
                <w:b w:val="0"/>
                <w:bCs w:val="0"/>
                <w:sz w:val="24"/>
                <w:szCs w:val="24"/>
                <w:u w:color="000000"/>
              </w:rPr>
              <w:t>2</w:t>
            </w:r>
          </w:p>
        </w:tc>
        <w:tc>
          <w:tcPr>
            <w:tcW w:w="9990" w:type="dxa"/>
            <w:shd w:val="clear" w:color="auto" w:fill="auto"/>
            <w:tcMar>
              <w:top w:w="80" w:type="dxa"/>
              <w:left w:w="80" w:type="dxa"/>
              <w:bottom w:w="80" w:type="dxa"/>
              <w:right w:w="80" w:type="dxa"/>
            </w:tcMar>
          </w:tcPr>
          <w:p w14:paraId="246F2DC4" w14:textId="77777777" w:rsidR="006E5178" w:rsidRPr="007519DE" w:rsidRDefault="00B41B89" w:rsidP="00AB5C49">
            <w:pPr>
              <w:pStyle w:val="Body"/>
              <w:rPr>
                <w:rFonts w:ascii="Times" w:hAnsi="Times"/>
                <w:sz w:val="24"/>
                <w:szCs w:val="24"/>
              </w:rPr>
            </w:pPr>
            <w:r>
              <w:rPr>
                <w:rFonts w:ascii="Times" w:hAnsi="Times"/>
                <w:b w:val="0"/>
                <w:bCs w:val="0"/>
                <w:sz w:val="24"/>
                <w:szCs w:val="24"/>
                <w:u w:color="000000"/>
              </w:rPr>
              <w:t>[If 1 &gt; 0] What was the land-cover</w:t>
            </w:r>
            <w:r w:rsidR="006E5178" w:rsidRPr="007519DE">
              <w:rPr>
                <w:rFonts w:ascii="Times" w:hAnsi="Times"/>
                <w:b w:val="0"/>
                <w:bCs w:val="0"/>
                <w:sz w:val="24"/>
                <w:szCs w:val="24"/>
                <w:u w:color="000000"/>
              </w:rPr>
              <w:t xml:space="preserve"> type post-conversion?</w:t>
            </w:r>
          </w:p>
        </w:tc>
        <w:tc>
          <w:tcPr>
            <w:tcW w:w="1710" w:type="dxa"/>
            <w:shd w:val="clear" w:color="auto" w:fill="auto"/>
            <w:tcMar>
              <w:top w:w="80" w:type="dxa"/>
              <w:left w:w="80" w:type="dxa"/>
              <w:bottom w:w="80" w:type="dxa"/>
              <w:right w:w="80" w:type="dxa"/>
            </w:tcMar>
          </w:tcPr>
          <w:p w14:paraId="583B7A83" w14:textId="77777777" w:rsidR="006E5178" w:rsidRPr="007519DE" w:rsidRDefault="006E5178" w:rsidP="00AB5C49">
            <w:pPr>
              <w:pStyle w:val="Body"/>
              <w:rPr>
                <w:rFonts w:ascii="Times" w:hAnsi="Times"/>
                <w:sz w:val="24"/>
                <w:szCs w:val="24"/>
              </w:rPr>
            </w:pPr>
            <w:r w:rsidRPr="007519DE">
              <w:rPr>
                <w:rFonts w:ascii="Times" w:hAnsi="Times"/>
                <w:b w:val="0"/>
                <w:bCs w:val="0"/>
                <w:sz w:val="24"/>
                <w:szCs w:val="24"/>
                <w:u w:color="000000"/>
              </w:rPr>
              <w:t>Open-ended</w:t>
            </w:r>
          </w:p>
        </w:tc>
      </w:tr>
      <w:tr w:rsidR="006E5178" w:rsidRPr="007519DE" w14:paraId="63523330" w14:textId="77777777" w:rsidTr="00C455ED">
        <w:trPr>
          <w:trHeight w:val="900"/>
        </w:trPr>
        <w:tc>
          <w:tcPr>
            <w:tcW w:w="1890" w:type="dxa"/>
            <w:shd w:val="clear" w:color="auto" w:fill="auto"/>
            <w:tcMar>
              <w:top w:w="80" w:type="dxa"/>
              <w:left w:w="80" w:type="dxa"/>
              <w:bottom w:w="80" w:type="dxa"/>
              <w:right w:w="80" w:type="dxa"/>
            </w:tcMar>
          </w:tcPr>
          <w:p w14:paraId="024374D9" w14:textId="77777777" w:rsidR="006E5178" w:rsidRPr="007519DE" w:rsidRDefault="006E5178" w:rsidP="00AB5C49">
            <w:pPr>
              <w:spacing w:line="480" w:lineRule="auto"/>
              <w:rPr>
                <w:rFonts w:ascii="Times" w:hAnsi="Times"/>
              </w:rPr>
            </w:pPr>
          </w:p>
        </w:tc>
        <w:tc>
          <w:tcPr>
            <w:tcW w:w="630" w:type="dxa"/>
            <w:shd w:val="clear" w:color="auto" w:fill="auto"/>
            <w:tcMar>
              <w:top w:w="80" w:type="dxa"/>
              <w:left w:w="80" w:type="dxa"/>
              <w:bottom w:w="80" w:type="dxa"/>
              <w:right w:w="80" w:type="dxa"/>
            </w:tcMar>
          </w:tcPr>
          <w:p w14:paraId="70E64E38" w14:textId="77777777" w:rsidR="006E5178" w:rsidRPr="007519DE" w:rsidRDefault="006E5178" w:rsidP="00AB5C49">
            <w:pPr>
              <w:pStyle w:val="Body"/>
              <w:rPr>
                <w:rFonts w:ascii="Times" w:hAnsi="Times"/>
                <w:b w:val="0"/>
                <w:bCs w:val="0"/>
                <w:sz w:val="24"/>
                <w:szCs w:val="24"/>
                <w:u w:color="000000"/>
              </w:rPr>
            </w:pPr>
            <w:r w:rsidRPr="007519DE">
              <w:rPr>
                <w:rFonts w:ascii="Times" w:hAnsi="Times"/>
                <w:b w:val="0"/>
                <w:bCs w:val="0"/>
                <w:sz w:val="24"/>
                <w:szCs w:val="24"/>
                <w:u w:color="000000"/>
              </w:rPr>
              <w:t>3</w:t>
            </w:r>
          </w:p>
        </w:tc>
        <w:tc>
          <w:tcPr>
            <w:tcW w:w="9990" w:type="dxa"/>
            <w:shd w:val="clear" w:color="auto" w:fill="auto"/>
            <w:tcMar>
              <w:top w:w="80" w:type="dxa"/>
              <w:left w:w="80" w:type="dxa"/>
              <w:bottom w:w="80" w:type="dxa"/>
              <w:right w:w="80" w:type="dxa"/>
            </w:tcMar>
          </w:tcPr>
          <w:p w14:paraId="4E53ACB0" w14:textId="77777777" w:rsidR="006E5178" w:rsidRPr="007519DE" w:rsidRDefault="006E5178" w:rsidP="00AB5C49">
            <w:pPr>
              <w:pStyle w:val="Body"/>
              <w:rPr>
                <w:rFonts w:ascii="Times" w:hAnsi="Times"/>
                <w:b w:val="0"/>
                <w:bCs w:val="0"/>
                <w:sz w:val="24"/>
                <w:szCs w:val="24"/>
                <w:u w:color="000000"/>
              </w:rPr>
            </w:pPr>
            <w:r w:rsidRPr="007519DE">
              <w:rPr>
                <w:rFonts w:ascii="Times" w:hAnsi="Times"/>
                <w:b w:val="0"/>
                <w:bCs w:val="0"/>
                <w:sz w:val="24"/>
                <w:szCs w:val="24"/>
                <w:u w:color="000000"/>
              </w:rPr>
              <w:t>[If 1 &gt; 0] Why did you convert the forest?</w:t>
            </w:r>
          </w:p>
        </w:tc>
        <w:tc>
          <w:tcPr>
            <w:tcW w:w="1710" w:type="dxa"/>
            <w:shd w:val="clear" w:color="auto" w:fill="auto"/>
            <w:tcMar>
              <w:top w:w="80" w:type="dxa"/>
              <w:left w:w="80" w:type="dxa"/>
              <w:bottom w:w="80" w:type="dxa"/>
              <w:right w:w="80" w:type="dxa"/>
            </w:tcMar>
          </w:tcPr>
          <w:p w14:paraId="7B14AD88" w14:textId="77777777" w:rsidR="006E5178" w:rsidRPr="007519DE" w:rsidRDefault="006E5178" w:rsidP="00AB5C49">
            <w:pPr>
              <w:pStyle w:val="Body"/>
              <w:rPr>
                <w:rFonts w:ascii="Times" w:hAnsi="Times"/>
                <w:b w:val="0"/>
                <w:bCs w:val="0"/>
                <w:sz w:val="24"/>
                <w:szCs w:val="24"/>
                <w:u w:color="000000"/>
              </w:rPr>
            </w:pPr>
            <w:r w:rsidRPr="007519DE">
              <w:rPr>
                <w:rFonts w:ascii="Times" w:hAnsi="Times"/>
                <w:b w:val="0"/>
                <w:bCs w:val="0"/>
                <w:sz w:val="24"/>
                <w:szCs w:val="24"/>
                <w:u w:color="000000"/>
              </w:rPr>
              <w:t>Multiple-choice</w:t>
            </w:r>
          </w:p>
        </w:tc>
      </w:tr>
      <w:tr w:rsidR="003E6F65" w:rsidRPr="007519DE" w14:paraId="587F3243" w14:textId="77777777" w:rsidTr="00C455ED">
        <w:trPr>
          <w:trHeight w:val="900"/>
        </w:trPr>
        <w:tc>
          <w:tcPr>
            <w:tcW w:w="1890" w:type="dxa"/>
            <w:shd w:val="clear" w:color="auto" w:fill="auto"/>
            <w:tcMar>
              <w:top w:w="80" w:type="dxa"/>
              <w:left w:w="80" w:type="dxa"/>
              <w:bottom w:w="80" w:type="dxa"/>
              <w:right w:w="80" w:type="dxa"/>
            </w:tcMar>
          </w:tcPr>
          <w:p w14:paraId="6382B125" w14:textId="77777777" w:rsidR="003E6F65" w:rsidRPr="007519DE" w:rsidRDefault="003E6F65" w:rsidP="00AB5C49">
            <w:pPr>
              <w:spacing w:line="480" w:lineRule="auto"/>
              <w:rPr>
                <w:rFonts w:ascii="Times" w:hAnsi="Times"/>
              </w:rPr>
            </w:pPr>
          </w:p>
        </w:tc>
        <w:tc>
          <w:tcPr>
            <w:tcW w:w="630" w:type="dxa"/>
            <w:shd w:val="clear" w:color="auto" w:fill="auto"/>
            <w:tcMar>
              <w:top w:w="80" w:type="dxa"/>
              <w:left w:w="80" w:type="dxa"/>
              <w:bottom w:w="80" w:type="dxa"/>
              <w:right w:w="80" w:type="dxa"/>
            </w:tcMar>
          </w:tcPr>
          <w:p w14:paraId="27D2CA2F" w14:textId="77777777" w:rsidR="003E6F65" w:rsidRPr="007519DE" w:rsidRDefault="003E6F65" w:rsidP="00AB5C49">
            <w:pPr>
              <w:pStyle w:val="Body"/>
              <w:rPr>
                <w:rFonts w:ascii="Times" w:hAnsi="Times"/>
                <w:b w:val="0"/>
                <w:bCs w:val="0"/>
                <w:sz w:val="24"/>
                <w:szCs w:val="24"/>
                <w:u w:color="000000"/>
              </w:rPr>
            </w:pPr>
          </w:p>
        </w:tc>
        <w:tc>
          <w:tcPr>
            <w:tcW w:w="9990" w:type="dxa"/>
            <w:shd w:val="clear" w:color="auto" w:fill="auto"/>
            <w:tcMar>
              <w:top w:w="80" w:type="dxa"/>
              <w:left w:w="80" w:type="dxa"/>
              <w:bottom w:w="80" w:type="dxa"/>
              <w:right w:w="80" w:type="dxa"/>
            </w:tcMar>
          </w:tcPr>
          <w:p w14:paraId="5CA33C92" w14:textId="77777777" w:rsidR="005E3F6A" w:rsidRPr="007519DE" w:rsidRDefault="003E6F65" w:rsidP="00AB5C49">
            <w:pPr>
              <w:pStyle w:val="Body"/>
              <w:rPr>
                <w:rFonts w:ascii="Times" w:hAnsi="Times"/>
                <w:b w:val="0"/>
                <w:bCs w:val="0"/>
                <w:sz w:val="24"/>
                <w:szCs w:val="24"/>
                <w:u w:color="000000"/>
              </w:rPr>
            </w:pPr>
            <w:r w:rsidRPr="007519DE">
              <w:rPr>
                <w:rFonts w:ascii="Times" w:hAnsi="Times"/>
                <w:b w:val="0"/>
                <w:bCs w:val="0"/>
                <w:sz w:val="24"/>
                <w:szCs w:val="24"/>
                <w:u w:color="000000"/>
              </w:rPr>
              <w:t xml:space="preserve">Options: </w:t>
            </w:r>
          </w:p>
          <w:p w14:paraId="7D57A286" w14:textId="77777777" w:rsidR="003E6F65" w:rsidRPr="007519DE" w:rsidRDefault="003E6F65" w:rsidP="00AB5C49">
            <w:pPr>
              <w:pStyle w:val="Body"/>
              <w:rPr>
                <w:rFonts w:ascii="Times" w:hAnsi="Times"/>
                <w:b w:val="0"/>
                <w:bCs w:val="0"/>
                <w:sz w:val="24"/>
                <w:szCs w:val="24"/>
                <w:u w:color="000000"/>
              </w:rPr>
            </w:pPr>
            <w:r w:rsidRPr="007519DE">
              <w:rPr>
                <w:rFonts w:ascii="Times" w:hAnsi="Times"/>
                <w:b w:val="0"/>
                <w:bCs w:val="0"/>
                <w:sz w:val="24"/>
                <w:szCs w:val="24"/>
                <w:u w:color="000000"/>
              </w:rPr>
              <w:t>a)</w:t>
            </w:r>
            <w:r w:rsidR="00944D3D" w:rsidRPr="007519DE">
              <w:rPr>
                <w:rFonts w:ascii="Times" w:hAnsi="Times"/>
                <w:b w:val="0"/>
                <w:bCs w:val="0"/>
                <w:sz w:val="24"/>
                <w:szCs w:val="24"/>
                <w:u w:color="000000"/>
              </w:rPr>
              <w:t xml:space="preserve"> for better profit</w:t>
            </w:r>
            <w:r w:rsidRPr="007519DE">
              <w:rPr>
                <w:rFonts w:ascii="Times" w:hAnsi="Times"/>
                <w:b w:val="0"/>
                <w:bCs w:val="0"/>
                <w:sz w:val="24"/>
                <w:szCs w:val="24"/>
                <w:u w:color="000000"/>
              </w:rPr>
              <w:t>; b)</w:t>
            </w:r>
            <w:r w:rsidR="00BF000F" w:rsidRPr="007519DE">
              <w:rPr>
                <w:rFonts w:ascii="Times" w:hAnsi="Times"/>
                <w:b w:val="0"/>
                <w:bCs w:val="0"/>
                <w:sz w:val="24"/>
                <w:szCs w:val="24"/>
                <w:u w:color="000000"/>
              </w:rPr>
              <w:t xml:space="preserve"> government encouragement/mobilization</w:t>
            </w:r>
            <w:r w:rsidR="00EC2450" w:rsidRPr="007519DE">
              <w:rPr>
                <w:rFonts w:ascii="Times" w:hAnsi="Times"/>
                <w:b w:val="0"/>
                <w:bCs w:val="0"/>
                <w:sz w:val="24"/>
                <w:szCs w:val="24"/>
                <w:u w:color="000000"/>
              </w:rPr>
              <w:t>†</w:t>
            </w:r>
            <w:r w:rsidRPr="007519DE">
              <w:rPr>
                <w:rFonts w:ascii="Times" w:hAnsi="Times"/>
                <w:b w:val="0"/>
                <w:bCs w:val="0"/>
                <w:sz w:val="24"/>
                <w:szCs w:val="24"/>
                <w:u w:color="000000"/>
              </w:rPr>
              <w:t>;</w:t>
            </w:r>
            <w:r w:rsidR="00BF000F" w:rsidRPr="007519DE">
              <w:rPr>
                <w:rFonts w:ascii="Times" w:hAnsi="Times"/>
                <w:b w:val="0"/>
                <w:bCs w:val="0"/>
                <w:sz w:val="24"/>
                <w:szCs w:val="24"/>
                <w:u w:color="000000"/>
              </w:rPr>
              <w:t xml:space="preserve"> c) community influence; d) other reasons (please clarify)</w:t>
            </w:r>
            <w:r w:rsidRPr="007519DE">
              <w:rPr>
                <w:rFonts w:ascii="Times" w:hAnsi="Times"/>
                <w:b w:val="0"/>
                <w:bCs w:val="0"/>
                <w:sz w:val="24"/>
                <w:szCs w:val="24"/>
                <w:u w:color="000000"/>
              </w:rPr>
              <w:t xml:space="preserve"> </w:t>
            </w:r>
          </w:p>
        </w:tc>
        <w:tc>
          <w:tcPr>
            <w:tcW w:w="1710" w:type="dxa"/>
            <w:shd w:val="clear" w:color="auto" w:fill="auto"/>
            <w:tcMar>
              <w:top w:w="80" w:type="dxa"/>
              <w:left w:w="80" w:type="dxa"/>
              <w:bottom w:w="80" w:type="dxa"/>
              <w:right w:w="80" w:type="dxa"/>
            </w:tcMar>
          </w:tcPr>
          <w:p w14:paraId="2602E7B1" w14:textId="77777777" w:rsidR="003E6F65" w:rsidRPr="007519DE" w:rsidRDefault="003E6F65" w:rsidP="00AB5C49">
            <w:pPr>
              <w:pStyle w:val="Body"/>
              <w:rPr>
                <w:rFonts w:ascii="Times" w:hAnsi="Times"/>
                <w:b w:val="0"/>
                <w:bCs w:val="0"/>
                <w:sz w:val="24"/>
                <w:szCs w:val="24"/>
                <w:u w:color="000000"/>
              </w:rPr>
            </w:pPr>
          </w:p>
        </w:tc>
      </w:tr>
      <w:tr w:rsidR="00057EBD" w:rsidRPr="007519DE" w14:paraId="183C3066" w14:textId="77777777" w:rsidTr="00C455ED">
        <w:trPr>
          <w:trHeight w:val="900"/>
        </w:trPr>
        <w:tc>
          <w:tcPr>
            <w:tcW w:w="1890" w:type="dxa"/>
            <w:shd w:val="clear" w:color="auto" w:fill="auto"/>
            <w:tcMar>
              <w:top w:w="80" w:type="dxa"/>
              <w:left w:w="80" w:type="dxa"/>
              <w:bottom w:w="80" w:type="dxa"/>
              <w:right w:w="80" w:type="dxa"/>
            </w:tcMar>
          </w:tcPr>
          <w:p w14:paraId="22B820B0" w14:textId="77777777" w:rsidR="00057EBD" w:rsidRPr="007519DE" w:rsidRDefault="00057EBD" w:rsidP="00AB5C49">
            <w:pPr>
              <w:spacing w:line="480" w:lineRule="auto"/>
              <w:rPr>
                <w:rFonts w:ascii="Times" w:hAnsi="Times"/>
              </w:rPr>
            </w:pPr>
          </w:p>
        </w:tc>
        <w:tc>
          <w:tcPr>
            <w:tcW w:w="630" w:type="dxa"/>
            <w:shd w:val="clear" w:color="auto" w:fill="auto"/>
            <w:tcMar>
              <w:top w:w="80" w:type="dxa"/>
              <w:left w:w="80" w:type="dxa"/>
              <w:bottom w:w="80" w:type="dxa"/>
              <w:right w:w="80" w:type="dxa"/>
            </w:tcMar>
          </w:tcPr>
          <w:p w14:paraId="0CCACC71" w14:textId="77777777" w:rsidR="00057EBD" w:rsidRPr="007519DE" w:rsidRDefault="00057EBD" w:rsidP="00AB5C49">
            <w:pPr>
              <w:pStyle w:val="Body"/>
              <w:rPr>
                <w:rFonts w:ascii="Times" w:hAnsi="Times"/>
                <w:b w:val="0"/>
                <w:bCs w:val="0"/>
                <w:sz w:val="24"/>
                <w:szCs w:val="24"/>
                <w:u w:color="000000"/>
              </w:rPr>
            </w:pPr>
            <w:r w:rsidRPr="007519DE">
              <w:rPr>
                <w:rFonts w:ascii="Times" w:hAnsi="Times"/>
                <w:b w:val="0"/>
                <w:bCs w:val="0"/>
                <w:sz w:val="24"/>
                <w:szCs w:val="24"/>
                <w:u w:color="000000"/>
              </w:rPr>
              <w:t>4</w:t>
            </w:r>
          </w:p>
        </w:tc>
        <w:tc>
          <w:tcPr>
            <w:tcW w:w="9990" w:type="dxa"/>
            <w:shd w:val="clear" w:color="auto" w:fill="auto"/>
            <w:tcMar>
              <w:top w:w="80" w:type="dxa"/>
              <w:left w:w="80" w:type="dxa"/>
              <w:bottom w:w="80" w:type="dxa"/>
              <w:right w:w="80" w:type="dxa"/>
            </w:tcMar>
          </w:tcPr>
          <w:p w14:paraId="5B11CFFC" w14:textId="77777777" w:rsidR="00057EBD" w:rsidRPr="007519DE" w:rsidRDefault="00057EBD" w:rsidP="00AB5C49">
            <w:pPr>
              <w:pStyle w:val="Body"/>
              <w:rPr>
                <w:rFonts w:ascii="Times" w:hAnsi="Times"/>
                <w:b w:val="0"/>
                <w:bCs w:val="0"/>
                <w:sz w:val="24"/>
                <w:szCs w:val="24"/>
                <w:u w:color="000000"/>
              </w:rPr>
            </w:pPr>
            <w:r w:rsidRPr="007519DE">
              <w:rPr>
                <w:rFonts w:ascii="Times" w:hAnsi="Times"/>
                <w:b w:val="0"/>
                <w:bCs w:val="0"/>
                <w:sz w:val="24"/>
                <w:szCs w:val="24"/>
                <w:u w:color="000000"/>
              </w:rPr>
              <w:t>[If 1 = 0] Why did you not convert the forest?</w:t>
            </w:r>
          </w:p>
        </w:tc>
        <w:tc>
          <w:tcPr>
            <w:tcW w:w="1710" w:type="dxa"/>
            <w:shd w:val="clear" w:color="auto" w:fill="auto"/>
            <w:tcMar>
              <w:top w:w="80" w:type="dxa"/>
              <w:left w:w="80" w:type="dxa"/>
              <w:bottom w:w="80" w:type="dxa"/>
              <w:right w:w="80" w:type="dxa"/>
            </w:tcMar>
          </w:tcPr>
          <w:p w14:paraId="5564D495" w14:textId="77777777" w:rsidR="00057EBD" w:rsidRPr="007519DE" w:rsidRDefault="004C4AD0" w:rsidP="00AB5C49">
            <w:pPr>
              <w:pStyle w:val="Body"/>
              <w:rPr>
                <w:rFonts w:ascii="Times" w:hAnsi="Times"/>
                <w:b w:val="0"/>
                <w:bCs w:val="0"/>
                <w:sz w:val="24"/>
                <w:szCs w:val="24"/>
                <w:u w:color="000000"/>
              </w:rPr>
            </w:pPr>
            <w:r w:rsidRPr="007519DE">
              <w:rPr>
                <w:rFonts w:ascii="Times" w:hAnsi="Times"/>
                <w:b w:val="0"/>
                <w:bCs w:val="0"/>
                <w:sz w:val="24"/>
                <w:szCs w:val="24"/>
                <w:u w:color="000000"/>
              </w:rPr>
              <w:t>Multiple-choice</w:t>
            </w:r>
            <w:r w:rsidR="00057EBD" w:rsidRPr="007519DE">
              <w:rPr>
                <w:rFonts w:ascii="Times" w:hAnsi="Times"/>
                <w:b w:val="0"/>
                <w:bCs w:val="0"/>
                <w:sz w:val="24"/>
                <w:szCs w:val="24"/>
                <w:u w:color="000000"/>
              </w:rPr>
              <w:t xml:space="preserve"> </w:t>
            </w:r>
          </w:p>
        </w:tc>
      </w:tr>
      <w:tr w:rsidR="003974E1" w:rsidRPr="007519DE" w14:paraId="6F71A638" w14:textId="77777777" w:rsidTr="00C455ED">
        <w:trPr>
          <w:trHeight w:val="900"/>
        </w:trPr>
        <w:tc>
          <w:tcPr>
            <w:tcW w:w="1890" w:type="dxa"/>
            <w:shd w:val="clear" w:color="auto" w:fill="auto"/>
            <w:tcMar>
              <w:top w:w="80" w:type="dxa"/>
              <w:left w:w="80" w:type="dxa"/>
              <w:bottom w:w="80" w:type="dxa"/>
              <w:right w:w="80" w:type="dxa"/>
            </w:tcMar>
          </w:tcPr>
          <w:p w14:paraId="58196B7B" w14:textId="77777777" w:rsidR="003974E1" w:rsidRPr="007519DE" w:rsidRDefault="003974E1" w:rsidP="00AB5C49">
            <w:pPr>
              <w:spacing w:line="480" w:lineRule="auto"/>
              <w:rPr>
                <w:rFonts w:ascii="Times" w:hAnsi="Times"/>
              </w:rPr>
            </w:pPr>
          </w:p>
        </w:tc>
        <w:tc>
          <w:tcPr>
            <w:tcW w:w="630" w:type="dxa"/>
            <w:shd w:val="clear" w:color="auto" w:fill="auto"/>
            <w:tcMar>
              <w:top w:w="80" w:type="dxa"/>
              <w:left w:w="80" w:type="dxa"/>
              <w:bottom w:w="80" w:type="dxa"/>
              <w:right w:w="80" w:type="dxa"/>
            </w:tcMar>
          </w:tcPr>
          <w:p w14:paraId="623D30E3" w14:textId="77777777" w:rsidR="003974E1" w:rsidRPr="007519DE" w:rsidRDefault="003974E1" w:rsidP="00AB5C49">
            <w:pPr>
              <w:pStyle w:val="Body"/>
              <w:rPr>
                <w:rFonts w:ascii="Times" w:hAnsi="Times"/>
                <w:b w:val="0"/>
                <w:bCs w:val="0"/>
                <w:sz w:val="24"/>
                <w:szCs w:val="24"/>
                <w:u w:color="000000"/>
              </w:rPr>
            </w:pPr>
          </w:p>
        </w:tc>
        <w:tc>
          <w:tcPr>
            <w:tcW w:w="9990" w:type="dxa"/>
            <w:shd w:val="clear" w:color="auto" w:fill="auto"/>
            <w:tcMar>
              <w:top w:w="80" w:type="dxa"/>
              <w:left w:w="80" w:type="dxa"/>
              <w:bottom w:w="80" w:type="dxa"/>
              <w:right w:w="80" w:type="dxa"/>
            </w:tcMar>
          </w:tcPr>
          <w:p w14:paraId="6089612F" w14:textId="77777777" w:rsidR="003974E1" w:rsidRPr="007519DE" w:rsidRDefault="003974E1" w:rsidP="00AB5C49">
            <w:pPr>
              <w:pStyle w:val="Body"/>
              <w:rPr>
                <w:rFonts w:ascii="Times" w:hAnsi="Times"/>
                <w:b w:val="0"/>
                <w:bCs w:val="0"/>
                <w:sz w:val="24"/>
                <w:szCs w:val="24"/>
                <w:u w:color="000000"/>
              </w:rPr>
            </w:pPr>
            <w:r w:rsidRPr="007519DE">
              <w:rPr>
                <w:rFonts w:ascii="Times" w:hAnsi="Times"/>
                <w:b w:val="0"/>
                <w:bCs w:val="0"/>
                <w:sz w:val="24"/>
                <w:szCs w:val="24"/>
                <w:u w:color="000000"/>
              </w:rPr>
              <w:t>Options:</w:t>
            </w:r>
          </w:p>
          <w:p w14:paraId="1162376C" w14:textId="77777777" w:rsidR="003974E1" w:rsidRPr="007519DE" w:rsidRDefault="00B249A7" w:rsidP="00AB5C49">
            <w:pPr>
              <w:pStyle w:val="Body"/>
              <w:rPr>
                <w:rFonts w:ascii="Times" w:hAnsi="Times"/>
                <w:b w:val="0"/>
                <w:bCs w:val="0"/>
                <w:sz w:val="24"/>
                <w:szCs w:val="24"/>
                <w:u w:color="000000"/>
              </w:rPr>
            </w:pPr>
            <w:r w:rsidRPr="007519DE">
              <w:rPr>
                <w:rFonts w:ascii="Times" w:hAnsi="Times"/>
                <w:b w:val="0"/>
                <w:bCs w:val="0"/>
                <w:sz w:val="24"/>
                <w:szCs w:val="24"/>
                <w:u w:color="000000"/>
              </w:rPr>
              <w:t>a) no one did this (community influence); b) no encouragement/mobilization from government</w:t>
            </w:r>
            <w:r w:rsidR="00561A21" w:rsidRPr="007519DE">
              <w:rPr>
                <w:rFonts w:ascii="Times" w:hAnsi="Times"/>
                <w:b w:val="0"/>
                <w:bCs w:val="0"/>
                <w:sz w:val="24"/>
                <w:szCs w:val="24"/>
                <w:u w:color="000000"/>
              </w:rPr>
              <w:t>†</w:t>
            </w:r>
            <w:r w:rsidRPr="007519DE">
              <w:rPr>
                <w:rFonts w:ascii="Times" w:hAnsi="Times"/>
                <w:b w:val="0"/>
                <w:bCs w:val="0"/>
                <w:sz w:val="24"/>
                <w:szCs w:val="24"/>
                <w:u w:color="000000"/>
              </w:rPr>
              <w:t xml:space="preserve">; c) no labor </w:t>
            </w:r>
            <w:r w:rsidR="004055F0" w:rsidRPr="007519DE">
              <w:rPr>
                <w:rFonts w:ascii="Times" w:hAnsi="Times"/>
                <w:b w:val="0"/>
                <w:bCs w:val="0"/>
                <w:sz w:val="24"/>
                <w:szCs w:val="24"/>
                <w:u w:color="000000"/>
              </w:rPr>
              <w:t>and/</w:t>
            </w:r>
            <w:r w:rsidRPr="007519DE">
              <w:rPr>
                <w:rFonts w:ascii="Times" w:hAnsi="Times"/>
                <w:b w:val="0"/>
                <w:bCs w:val="0"/>
                <w:sz w:val="24"/>
                <w:szCs w:val="24"/>
                <w:u w:color="000000"/>
              </w:rPr>
              <w:t>or financial resources; d) no interest</w:t>
            </w:r>
            <w:r w:rsidR="00A4116F" w:rsidRPr="007519DE">
              <w:rPr>
                <w:rFonts w:ascii="Times" w:hAnsi="Times"/>
                <w:b w:val="0"/>
                <w:bCs w:val="0"/>
                <w:sz w:val="24"/>
                <w:szCs w:val="24"/>
                <w:u w:color="000000"/>
              </w:rPr>
              <w:t xml:space="preserve"> in managing land</w:t>
            </w:r>
            <w:r w:rsidRPr="007519DE">
              <w:rPr>
                <w:rFonts w:ascii="Times" w:hAnsi="Times"/>
                <w:b w:val="0"/>
                <w:bCs w:val="0"/>
                <w:sz w:val="24"/>
                <w:szCs w:val="24"/>
                <w:u w:color="000000"/>
              </w:rPr>
              <w:t>; e) other reasons (please clarify)</w:t>
            </w:r>
          </w:p>
        </w:tc>
        <w:tc>
          <w:tcPr>
            <w:tcW w:w="1710" w:type="dxa"/>
            <w:shd w:val="clear" w:color="auto" w:fill="auto"/>
            <w:tcMar>
              <w:top w:w="80" w:type="dxa"/>
              <w:left w:w="80" w:type="dxa"/>
              <w:bottom w:w="80" w:type="dxa"/>
              <w:right w:w="80" w:type="dxa"/>
            </w:tcMar>
          </w:tcPr>
          <w:p w14:paraId="7FF4DA8F" w14:textId="77777777" w:rsidR="003974E1" w:rsidRPr="007519DE" w:rsidRDefault="003974E1" w:rsidP="00AB5C49">
            <w:pPr>
              <w:pStyle w:val="Body"/>
              <w:rPr>
                <w:rFonts w:ascii="Times" w:hAnsi="Times"/>
                <w:b w:val="0"/>
                <w:bCs w:val="0"/>
                <w:sz w:val="24"/>
                <w:szCs w:val="24"/>
                <w:u w:color="000000"/>
              </w:rPr>
            </w:pPr>
          </w:p>
        </w:tc>
      </w:tr>
      <w:tr w:rsidR="00DC1752" w:rsidRPr="007519DE" w14:paraId="1699C2A1" w14:textId="77777777" w:rsidTr="00C455ED">
        <w:trPr>
          <w:trHeight w:val="900"/>
        </w:trPr>
        <w:tc>
          <w:tcPr>
            <w:tcW w:w="1890" w:type="dxa"/>
            <w:vMerge w:val="restart"/>
            <w:shd w:val="clear" w:color="auto" w:fill="auto"/>
            <w:tcMar>
              <w:top w:w="80" w:type="dxa"/>
              <w:left w:w="80" w:type="dxa"/>
              <w:bottom w:w="80" w:type="dxa"/>
              <w:right w:w="80" w:type="dxa"/>
            </w:tcMar>
          </w:tcPr>
          <w:p w14:paraId="76029F5D" w14:textId="77777777" w:rsidR="00DC1752" w:rsidRPr="007519DE" w:rsidRDefault="00DC1752" w:rsidP="00AB5C49">
            <w:pPr>
              <w:spacing w:line="480" w:lineRule="auto"/>
              <w:rPr>
                <w:rFonts w:ascii="Times" w:hAnsi="Times"/>
              </w:rPr>
            </w:pPr>
            <w:r w:rsidRPr="007519DE">
              <w:rPr>
                <w:rFonts w:ascii="Times" w:hAnsi="Times"/>
                <w:bCs/>
                <w:u w:color="000000"/>
              </w:rPr>
              <w:t>GFGP artificial reforestation</w:t>
            </w:r>
          </w:p>
        </w:tc>
        <w:tc>
          <w:tcPr>
            <w:tcW w:w="630" w:type="dxa"/>
            <w:shd w:val="clear" w:color="auto" w:fill="auto"/>
            <w:tcMar>
              <w:top w:w="80" w:type="dxa"/>
              <w:left w:w="80" w:type="dxa"/>
              <w:bottom w:w="80" w:type="dxa"/>
              <w:right w:w="80" w:type="dxa"/>
            </w:tcMar>
          </w:tcPr>
          <w:p w14:paraId="5DA897B6" w14:textId="77777777" w:rsidR="00DC1752" w:rsidRPr="007519DE" w:rsidRDefault="00DC1752" w:rsidP="00AB5C49">
            <w:pPr>
              <w:pStyle w:val="Body"/>
              <w:rPr>
                <w:rFonts w:ascii="Times" w:hAnsi="Times"/>
                <w:b w:val="0"/>
                <w:bCs w:val="0"/>
                <w:sz w:val="24"/>
                <w:szCs w:val="24"/>
                <w:u w:color="000000"/>
              </w:rPr>
            </w:pPr>
            <w:r w:rsidRPr="007519DE">
              <w:rPr>
                <w:rFonts w:ascii="Times" w:hAnsi="Times"/>
                <w:b w:val="0"/>
                <w:bCs w:val="0"/>
                <w:sz w:val="24"/>
                <w:szCs w:val="24"/>
                <w:u w:color="000000"/>
              </w:rPr>
              <w:t>5</w:t>
            </w:r>
          </w:p>
        </w:tc>
        <w:tc>
          <w:tcPr>
            <w:tcW w:w="9990" w:type="dxa"/>
            <w:shd w:val="clear" w:color="auto" w:fill="auto"/>
            <w:tcMar>
              <w:top w:w="80" w:type="dxa"/>
              <w:left w:w="80" w:type="dxa"/>
              <w:bottom w:w="80" w:type="dxa"/>
              <w:right w:w="80" w:type="dxa"/>
            </w:tcMar>
          </w:tcPr>
          <w:p w14:paraId="27D114BC" w14:textId="77777777" w:rsidR="00DC1752" w:rsidRPr="007519DE" w:rsidRDefault="00DC1752" w:rsidP="00AB5C49">
            <w:pPr>
              <w:pStyle w:val="Body"/>
              <w:rPr>
                <w:rFonts w:ascii="Times" w:hAnsi="Times"/>
                <w:b w:val="0"/>
                <w:bCs w:val="0"/>
                <w:sz w:val="24"/>
                <w:szCs w:val="24"/>
                <w:u w:color="000000"/>
              </w:rPr>
            </w:pPr>
            <w:r w:rsidRPr="007519DE">
              <w:rPr>
                <w:rFonts w:ascii="Times" w:hAnsi="Times"/>
                <w:b w:val="0"/>
                <w:bCs w:val="0"/>
                <w:sz w:val="24"/>
                <w:szCs w:val="24"/>
                <w:u w:color="000000"/>
              </w:rPr>
              <w:t>Why did you choose the current GFGP tree species?</w:t>
            </w:r>
          </w:p>
        </w:tc>
        <w:tc>
          <w:tcPr>
            <w:tcW w:w="1710" w:type="dxa"/>
            <w:shd w:val="clear" w:color="auto" w:fill="auto"/>
            <w:tcMar>
              <w:top w:w="80" w:type="dxa"/>
              <w:left w:w="80" w:type="dxa"/>
              <w:bottom w:w="80" w:type="dxa"/>
              <w:right w:w="80" w:type="dxa"/>
            </w:tcMar>
          </w:tcPr>
          <w:p w14:paraId="1B152E31" w14:textId="77777777" w:rsidR="00DC1752" w:rsidRPr="007519DE" w:rsidRDefault="00DC1752" w:rsidP="00AB5C49">
            <w:pPr>
              <w:pStyle w:val="Body"/>
              <w:rPr>
                <w:rFonts w:ascii="Times" w:hAnsi="Times"/>
                <w:b w:val="0"/>
                <w:bCs w:val="0"/>
                <w:sz w:val="24"/>
                <w:szCs w:val="24"/>
                <w:u w:color="000000"/>
              </w:rPr>
            </w:pPr>
            <w:r w:rsidRPr="007519DE">
              <w:rPr>
                <w:rFonts w:ascii="Times" w:hAnsi="Times"/>
                <w:b w:val="0"/>
                <w:bCs w:val="0"/>
                <w:sz w:val="24"/>
                <w:szCs w:val="24"/>
                <w:u w:color="000000"/>
              </w:rPr>
              <w:t xml:space="preserve">Multiple-choice </w:t>
            </w:r>
          </w:p>
        </w:tc>
      </w:tr>
      <w:tr w:rsidR="00DC1752" w:rsidRPr="007519DE" w14:paraId="4FC5EEBD" w14:textId="77777777" w:rsidTr="00C455ED">
        <w:trPr>
          <w:trHeight w:val="900"/>
        </w:trPr>
        <w:tc>
          <w:tcPr>
            <w:tcW w:w="1890" w:type="dxa"/>
            <w:vMerge/>
            <w:shd w:val="clear" w:color="auto" w:fill="auto"/>
            <w:tcMar>
              <w:top w:w="80" w:type="dxa"/>
              <w:left w:w="80" w:type="dxa"/>
              <w:bottom w:w="80" w:type="dxa"/>
              <w:right w:w="80" w:type="dxa"/>
            </w:tcMar>
          </w:tcPr>
          <w:p w14:paraId="23CC5024" w14:textId="77777777" w:rsidR="00DC1752" w:rsidRPr="007519DE" w:rsidRDefault="00DC1752" w:rsidP="00AB5C49">
            <w:pPr>
              <w:spacing w:line="480" w:lineRule="auto"/>
              <w:rPr>
                <w:rFonts w:ascii="Times" w:hAnsi="Times"/>
                <w:bCs/>
                <w:u w:color="000000"/>
              </w:rPr>
            </w:pPr>
          </w:p>
        </w:tc>
        <w:tc>
          <w:tcPr>
            <w:tcW w:w="630" w:type="dxa"/>
            <w:shd w:val="clear" w:color="auto" w:fill="auto"/>
            <w:tcMar>
              <w:top w:w="80" w:type="dxa"/>
              <w:left w:w="80" w:type="dxa"/>
              <w:bottom w:w="80" w:type="dxa"/>
              <w:right w:w="80" w:type="dxa"/>
            </w:tcMar>
          </w:tcPr>
          <w:p w14:paraId="702B2AA6" w14:textId="77777777" w:rsidR="00DC1752" w:rsidRPr="007519DE" w:rsidRDefault="00DC1752" w:rsidP="00AB5C49">
            <w:pPr>
              <w:pStyle w:val="Body"/>
              <w:rPr>
                <w:rFonts w:ascii="Times" w:hAnsi="Times"/>
                <w:b w:val="0"/>
                <w:bCs w:val="0"/>
                <w:sz w:val="24"/>
                <w:szCs w:val="24"/>
                <w:u w:color="000000"/>
              </w:rPr>
            </w:pPr>
          </w:p>
        </w:tc>
        <w:tc>
          <w:tcPr>
            <w:tcW w:w="9990" w:type="dxa"/>
            <w:shd w:val="clear" w:color="auto" w:fill="auto"/>
            <w:tcMar>
              <w:top w:w="80" w:type="dxa"/>
              <w:left w:w="80" w:type="dxa"/>
              <w:bottom w:w="80" w:type="dxa"/>
              <w:right w:w="80" w:type="dxa"/>
            </w:tcMar>
          </w:tcPr>
          <w:p w14:paraId="43101DA3" w14:textId="77777777" w:rsidR="00DC1752" w:rsidRPr="007519DE" w:rsidRDefault="00DC1752" w:rsidP="00AB5C49">
            <w:pPr>
              <w:pStyle w:val="Body"/>
              <w:rPr>
                <w:rFonts w:ascii="Times" w:hAnsi="Times"/>
                <w:b w:val="0"/>
                <w:bCs w:val="0"/>
                <w:sz w:val="24"/>
                <w:szCs w:val="24"/>
                <w:u w:color="000000"/>
              </w:rPr>
            </w:pPr>
            <w:r w:rsidRPr="007519DE">
              <w:rPr>
                <w:rFonts w:ascii="Times" w:hAnsi="Times"/>
                <w:b w:val="0"/>
                <w:bCs w:val="0"/>
                <w:sz w:val="24"/>
                <w:szCs w:val="24"/>
                <w:u w:color="000000"/>
              </w:rPr>
              <w:t xml:space="preserve">Options: </w:t>
            </w:r>
          </w:p>
          <w:p w14:paraId="5C4DCF74" w14:textId="77777777" w:rsidR="00DC1752" w:rsidRPr="007519DE" w:rsidRDefault="00DC1752" w:rsidP="00AB5C49">
            <w:pPr>
              <w:pStyle w:val="Body"/>
              <w:rPr>
                <w:rFonts w:ascii="Times" w:hAnsi="Times"/>
                <w:b w:val="0"/>
                <w:bCs w:val="0"/>
                <w:sz w:val="24"/>
                <w:szCs w:val="24"/>
                <w:u w:color="000000"/>
              </w:rPr>
            </w:pPr>
            <w:r w:rsidRPr="007519DE">
              <w:rPr>
                <w:rFonts w:ascii="Times" w:hAnsi="Times"/>
                <w:b w:val="0"/>
                <w:bCs w:val="0"/>
                <w:sz w:val="24"/>
                <w:szCs w:val="24"/>
                <w:u w:color="000000"/>
              </w:rPr>
              <w:t>a): profit incentives; b) low maintenance; c) government encouragement/mobilization</w:t>
            </w:r>
            <w:r w:rsidR="00561A21" w:rsidRPr="007519DE">
              <w:rPr>
                <w:rFonts w:ascii="Times" w:hAnsi="Times"/>
                <w:b w:val="0"/>
                <w:bCs w:val="0"/>
                <w:sz w:val="24"/>
                <w:szCs w:val="24"/>
                <w:u w:color="000000"/>
              </w:rPr>
              <w:t>†</w:t>
            </w:r>
            <w:r w:rsidRPr="007519DE">
              <w:rPr>
                <w:rFonts w:ascii="Times" w:hAnsi="Times"/>
                <w:b w:val="0"/>
                <w:bCs w:val="0"/>
                <w:sz w:val="24"/>
                <w:szCs w:val="24"/>
                <w:u w:color="000000"/>
              </w:rPr>
              <w:t>; d) community influence; e) other reasons (please clarify)</w:t>
            </w:r>
          </w:p>
        </w:tc>
        <w:tc>
          <w:tcPr>
            <w:tcW w:w="1710" w:type="dxa"/>
            <w:shd w:val="clear" w:color="auto" w:fill="auto"/>
            <w:tcMar>
              <w:top w:w="80" w:type="dxa"/>
              <w:left w:w="80" w:type="dxa"/>
              <w:bottom w:w="80" w:type="dxa"/>
              <w:right w:w="80" w:type="dxa"/>
            </w:tcMar>
          </w:tcPr>
          <w:p w14:paraId="301C7BCB" w14:textId="77777777" w:rsidR="00DC1752" w:rsidRPr="007519DE" w:rsidRDefault="00DC1752" w:rsidP="00AB5C49">
            <w:pPr>
              <w:pStyle w:val="Body"/>
              <w:rPr>
                <w:rFonts w:ascii="Times" w:hAnsi="Times"/>
                <w:b w:val="0"/>
                <w:bCs w:val="0"/>
                <w:sz w:val="24"/>
                <w:szCs w:val="24"/>
                <w:u w:color="000000"/>
              </w:rPr>
            </w:pPr>
          </w:p>
        </w:tc>
      </w:tr>
      <w:tr w:rsidR="00DC1752" w:rsidRPr="007519DE" w14:paraId="4A5272EE" w14:textId="77777777" w:rsidTr="00C455ED">
        <w:trPr>
          <w:trHeight w:val="900"/>
        </w:trPr>
        <w:tc>
          <w:tcPr>
            <w:tcW w:w="1890" w:type="dxa"/>
            <w:vMerge/>
            <w:shd w:val="clear" w:color="auto" w:fill="auto"/>
            <w:tcMar>
              <w:top w:w="80" w:type="dxa"/>
              <w:left w:w="80" w:type="dxa"/>
              <w:bottom w:w="80" w:type="dxa"/>
              <w:right w:w="80" w:type="dxa"/>
            </w:tcMar>
          </w:tcPr>
          <w:p w14:paraId="7764BA40" w14:textId="77777777" w:rsidR="00DC1752" w:rsidRPr="007519DE" w:rsidRDefault="00DC1752" w:rsidP="00AB5C49">
            <w:pPr>
              <w:spacing w:line="480" w:lineRule="auto"/>
              <w:rPr>
                <w:rFonts w:ascii="Times" w:hAnsi="Times"/>
                <w:b/>
                <w:bCs/>
                <w:u w:color="000000"/>
              </w:rPr>
            </w:pPr>
          </w:p>
        </w:tc>
        <w:tc>
          <w:tcPr>
            <w:tcW w:w="630" w:type="dxa"/>
            <w:shd w:val="clear" w:color="auto" w:fill="auto"/>
            <w:tcMar>
              <w:top w:w="80" w:type="dxa"/>
              <w:left w:w="80" w:type="dxa"/>
              <w:bottom w:w="80" w:type="dxa"/>
              <w:right w:w="80" w:type="dxa"/>
            </w:tcMar>
          </w:tcPr>
          <w:p w14:paraId="6E4A112C" w14:textId="77777777" w:rsidR="00DC1752" w:rsidRPr="007519DE" w:rsidRDefault="00DC1752" w:rsidP="00AB5C49">
            <w:pPr>
              <w:pStyle w:val="Body"/>
              <w:rPr>
                <w:rFonts w:ascii="Times" w:hAnsi="Times"/>
                <w:b w:val="0"/>
                <w:bCs w:val="0"/>
                <w:sz w:val="24"/>
                <w:szCs w:val="24"/>
                <w:u w:color="000000"/>
              </w:rPr>
            </w:pPr>
            <w:r w:rsidRPr="007519DE">
              <w:rPr>
                <w:rFonts w:ascii="Times" w:hAnsi="Times"/>
                <w:b w:val="0"/>
                <w:bCs w:val="0"/>
                <w:sz w:val="24"/>
                <w:szCs w:val="24"/>
                <w:u w:color="000000"/>
              </w:rPr>
              <w:t>6</w:t>
            </w:r>
          </w:p>
        </w:tc>
        <w:tc>
          <w:tcPr>
            <w:tcW w:w="9990" w:type="dxa"/>
            <w:shd w:val="clear" w:color="auto" w:fill="auto"/>
            <w:tcMar>
              <w:top w:w="80" w:type="dxa"/>
              <w:left w:w="80" w:type="dxa"/>
              <w:bottom w:w="80" w:type="dxa"/>
              <w:right w:w="80" w:type="dxa"/>
            </w:tcMar>
          </w:tcPr>
          <w:p w14:paraId="2A81C2CA" w14:textId="77777777" w:rsidR="00DC1752" w:rsidRPr="007519DE" w:rsidRDefault="00DC1752" w:rsidP="00EC5479">
            <w:pPr>
              <w:pStyle w:val="Body"/>
              <w:rPr>
                <w:rFonts w:ascii="Times" w:hAnsi="Times"/>
                <w:b w:val="0"/>
                <w:bCs w:val="0"/>
                <w:sz w:val="24"/>
                <w:szCs w:val="24"/>
                <w:u w:color="000000"/>
              </w:rPr>
            </w:pPr>
            <w:r w:rsidRPr="007519DE">
              <w:rPr>
                <w:rFonts w:ascii="Times" w:hAnsi="Times"/>
                <w:b w:val="0"/>
                <w:bCs w:val="0"/>
                <w:sz w:val="24"/>
                <w:szCs w:val="24"/>
                <w:u w:color="000000"/>
              </w:rPr>
              <w:t>If</w:t>
            </w:r>
            <w:r w:rsidR="00B41B89">
              <w:rPr>
                <w:rFonts w:ascii="Times" w:hAnsi="Times"/>
                <w:b w:val="0"/>
                <w:bCs w:val="0"/>
                <w:sz w:val="24"/>
                <w:szCs w:val="24"/>
                <w:u w:color="000000"/>
              </w:rPr>
              <w:t xml:space="preserve"> switching to a different tree-cover</w:t>
            </w:r>
            <w:r w:rsidRPr="007519DE">
              <w:rPr>
                <w:rFonts w:ascii="Times" w:hAnsi="Times"/>
                <w:b w:val="0"/>
                <w:bCs w:val="0"/>
                <w:sz w:val="24"/>
                <w:szCs w:val="24"/>
                <w:u w:color="000000"/>
              </w:rPr>
              <w:t xml:space="preserve"> type can generate more environmental benefits, under what conditions would you be willing to switch?</w:t>
            </w:r>
            <w:r w:rsidR="005A1A3B" w:rsidRPr="007519DE">
              <w:rPr>
                <w:rFonts w:ascii="Times" w:hAnsi="Times"/>
                <w:b w:val="0"/>
                <w:bCs w:val="0"/>
                <w:sz w:val="24"/>
                <w:szCs w:val="24"/>
                <w:u w:color="000000"/>
              </w:rPr>
              <w:t xml:space="preserve"> (Note:</w:t>
            </w:r>
            <w:r w:rsidR="007F5090">
              <w:rPr>
                <w:rFonts w:ascii="Times" w:hAnsi="Times"/>
                <w:b w:val="0"/>
                <w:bCs w:val="0"/>
                <w:sz w:val="24"/>
                <w:szCs w:val="24"/>
                <w:u w:color="000000"/>
              </w:rPr>
              <w:t xml:space="preserve"> we did not specify which tree-cover</w:t>
            </w:r>
            <w:r w:rsidR="005A1A3B" w:rsidRPr="007519DE">
              <w:rPr>
                <w:rFonts w:ascii="Times" w:hAnsi="Times"/>
                <w:b w:val="0"/>
                <w:bCs w:val="0"/>
                <w:sz w:val="24"/>
                <w:szCs w:val="24"/>
                <w:u w:color="000000"/>
              </w:rPr>
              <w:t xml:space="preserve"> type this may be.)</w:t>
            </w:r>
          </w:p>
        </w:tc>
        <w:tc>
          <w:tcPr>
            <w:tcW w:w="1710" w:type="dxa"/>
            <w:shd w:val="clear" w:color="auto" w:fill="auto"/>
            <w:tcMar>
              <w:top w:w="80" w:type="dxa"/>
              <w:left w:w="80" w:type="dxa"/>
              <w:bottom w:w="80" w:type="dxa"/>
              <w:right w:w="80" w:type="dxa"/>
            </w:tcMar>
          </w:tcPr>
          <w:p w14:paraId="4F1A9852" w14:textId="77777777" w:rsidR="00DC1752" w:rsidRPr="007519DE" w:rsidRDefault="00DC1752" w:rsidP="00AB5C49">
            <w:pPr>
              <w:pStyle w:val="Body"/>
              <w:rPr>
                <w:rFonts w:ascii="Times" w:hAnsi="Times"/>
                <w:b w:val="0"/>
                <w:bCs w:val="0"/>
                <w:sz w:val="24"/>
                <w:szCs w:val="24"/>
                <w:u w:color="000000"/>
              </w:rPr>
            </w:pPr>
            <w:r w:rsidRPr="007519DE">
              <w:rPr>
                <w:rFonts w:ascii="Times" w:hAnsi="Times"/>
                <w:b w:val="0"/>
                <w:bCs w:val="0"/>
                <w:sz w:val="24"/>
                <w:szCs w:val="24"/>
                <w:u w:color="000000"/>
              </w:rPr>
              <w:t>Multiple-choice</w:t>
            </w:r>
          </w:p>
        </w:tc>
      </w:tr>
      <w:tr w:rsidR="009F6E96" w:rsidRPr="007519DE" w14:paraId="3371A4E5" w14:textId="77777777" w:rsidTr="00C455ED">
        <w:trPr>
          <w:trHeight w:val="900"/>
        </w:trPr>
        <w:tc>
          <w:tcPr>
            <w:tcW w:w="1890" w:type="dxa"/>
            <w:shd w:val="clear" w:color="auto" w:fill="auto"/>
            <w:tcMar>
              <w:top w:w="80" w:type="dxa"/>
              <w:left w:w="80" w:type="dxa"/>
              <w:bottom w:w="80" w:type="dxa"/>
              <w:right w:w="80" w:type="dxa"/>
            </w:tcMar>
          </w:tcPr>
          <w:p w14:paraId="580FF8F0" w14:textId="77777777" w:rsidR="009F6E96" w:rsidRPr="007519DE" w:rsidRDefault="009F6E96" w:rsidP="00AB5C49">
            <w:pPr>
              <w:spacing w:line="480" w:lineRule="auto"/>
              <w:rPr>
                <w:rFonts w:ascii="Times" w:hAnsi="Times"/>
                <w:b/>
                <w:bCs/>
                <w:u w:color="000000"/>
              </w:rPr>
            </w:pPr>
          </w:p>
        </w:tc>
        <w:tc>
          <w:tcPr>
            <w:tcW w:w="630" w:type="dxa"/>
            <w:shd w:val="clear" w:color="auto" w:fill="auto"/>
            <w:tcMar>
              <w:top w:w="80" w:type="dxa"/>
              <w:left w:w="80" w:type="dxa"/>
              <w:bottom w:w="80" w:type="dxa"/>
              <w:right w:w="80" w:type="dxa"/>
            </w:tcMar>
          </w:tcPr>
          <w:p w14:paraId="77CDFF47" w14:textId="77777777" w:rsidR="009F6E96" w:rsidRPr="007519DE" w:rsidRDefault="009F6E96" w:rsidP="00AB5C49">
            <w:pPr>
              <w:pStyle w:val="Body"/>
              <w:rPr>
                <w:rFonts w:ascii="Times" w:hAnsi="Times"/>
                <w:b w:val="0"/>
                <w:bCs w:val="0"/>
                <w:sz w:val="24"/>
                <w:szCs w:val="24"/>
                <w:u w:color="000000"/>
              </w:rPr>
            </w:pPr>
          </w:p>
        </w:tc>
        <w:tc>
          <w:tcPr>
            <w:tcW w:w="9990" w:type="dxa"/>
            <w:shd w:val="clear" w:color="auto" w:fill="auto"/>
            <w:tcMar>
              <w:top w:w="80" w:type="dxa"/>
              <w:left w:w="80" w:type="dxa"/>
              <w:bottom w:w="80" w:type="dxa"/>
              <w:right w:w="80" w:type="dxa"/>
            </w:tcMar>
          </w:tcPr>
          <w:p w14:paraId="34C73CCE" w14:textId="77777777" w:rsidR="009F6E96" w:rsidRPr="007519DE" w:rsidRDefault="009F6E96" w:rsidP="00EF42A3">
            <w:pPr>
              <w:pStyle w:val="Body"/>
              <w:rPr>
                <w:rFonts w:ascii="Times" w:hAnsi="Times"/>
                <w:b w:val="0"/>
                <w:bCs w:val="0"/>
                <w:sz w:val="24"/>
                <w:szCs w:val="24"/>
                <w:u w:color="000000"/>
              </w:rPr>
            </w:pPr>
            <w:r w:rsidRPr="007519DE">
              <w:rPr>
                <w:rFonts w:ascii="Times" w:hAnsi="Times"/>
                <w:b w:val="0"/>
                <w:bCs w:val="0"/>
                <w:sz w:val="24"/>
                <w:szCs w:val="24"/>
                <w:u w:color="000000"/>
              </w:rPr>
              <w:t xml:space="preserve">Options: </w:t>
            </w:r>
          </w:p>
          <w:p w14:paraId="5A7487F8" w14:textId="77777777" w:rsidR="009F6E96" w:rsidRPr="007519DE" w:rsidRDefault="009F6E96" w:rsidP="009F6E96">
            <w:pPr>
              <w:pStyle w:val="Body"/>
              <w:rPr>
                <w:rFonts w:ascii="Times" w:hAnsi="Times"/>
                <w:b w:val="0"/>
                <w:bCs w:val="0"/>
                <w:sz w:val="24"/>
                <w:szCs w:val="24"/>
                <w:u w:color="000000"/>
              </w:rPr>
            </w:pPr>
            <w:r w:rsidRPr="007519DE">
              <w:rPr>
                <w:rFonts w:ascii="Times" w:hAnsi="Times"/>
                <w:b w:val="0"/>
                <w:bCs w:val="0"/>
                <w:sz w:val="24"/>
                <w:szCs w:val="24"/>
                <w:u w:color="000000"/>
              </w:rPr>
              <w:t>a): cost of switching is covered; b) profit is no lower than now; c) maintenance intensity is no higher than now; e) other</w:t>
            </w:r>
            <w:r w:rsidR="00415FFF" w:rsidRPr="007519DE">
              <w:rPr>
                <w:rFonts w:ascii="Times" w:hAnsi="Times"/>
                <w:b w:val="0"/>
                <w:bCs w:val="0"/>
                <w:sz w:val="24"/>
                <w:szCs w:val="24"/>
                <w:u w:color="000000"/>
              </w:rPr>
              <w:t xml:space="preserve"> condition</w:t>
            </w:r>
            <w:r w:rsidRPr="007519DE">
              <w:rPr>
                <w:rFonts w:ascii="Times" w:hAnsi="Times"/>
                <w:b w:val="0"/>
                <w:bCs w:val="0"/>
                <w:sz w:val="24"/>
                <w:szCs w:val="24"/>
                <w:u w:color="000000"/>
              </w:rPr>
              <w:t>s (please clarify)</w:t>
            </w:r>
          </w:p>
        </w:tc>
        <w:tc>
          <w:tcPr>
            <w:tcW w:w="1710" w:type="dxa"/>
            <w:shd w:val="clear" w:color="auto" w:fill="auto"/>
            <w:tcMar>
              <w:top w:w="80" w:type="dxa"/>
              <w:left w:w="80" w:type="dxa"/>
              <w:bottom w:w="80" w:type="dxa"/>
              <w:right w:w="80" w:type="dxa"/>
            </w:tcMar>
          </w:tcPr>
          <w:p w14:paraId="43912CD4" w14:textId="77777777" w:rsidR="009F6E96" w:rsidRPr="007519DE" w:rsidRDefault="009F6E96" w:rsidP="00AB5C49">
            <w:pPr>
              <w:pStyle w:val="Body"/>
              <w:rPr>
                <w:rFonts w:ascii="Times" w:hAnsi="Times"/>
                <w:b w:val="0"/>
                <w:bCs w:val="0"/>
                <w:sz w:val="24"/>
                <w:szCs w:val="24"/>
                <w:u w:color="000000"/>
              </w:rPr>
            </w:pPr>
          </w:p>
        </w:tc>
      </w:tr>
    </w:tbl>
    <w:p w14:paraId="29CFC3E7" w14:textId="77777777" w:rsidR="00806F4E" w:rsidRPr="007519DE" w:rsidRDefault="00EC2450" w:rsidP="00DB1F0C">
      <w:pPr>
        <w:pStyle w:val="Body"/>
        <w:widowControl w:val="0"/>
        <w:rPr>
          <w:rFonts w:ascii="Times" w:eastAsia="Calibri" w:hAnsi="Times" w:cs="Calibri"/>
          <w:b w:val="0"/>
          <w:bCs w:val="0"/>
          <w:sz w:val="24"/>
          <w:szCs w:val="24"/>
          <w:u w:color="000000"/>
        </w:rPr>
        <w:sectPr w:rsidR="00806F4E" w:rsidRPr="007519DE" w:rsidSect="00466CE3">
          <w:pgSz w:w="16840" w:h="11900" w:orient="landscape"/>
          <w:pgMar w:top="1440" w:right="1080" w:bottom="1440" w:left="1080" w:header="720" w:footer="720" w:gutter="0"/>
          <w:cols w:space="720"/>
          <w:docGrid w:linePitch="400"/>
        </w:sectPr>
      </w:pPr>
      <w:r w:rsidRPr="007519DE">
        <w:rPr>
          <w:rFonts w:ascii="Times" w:eastAsia="Calibri" w:hAnsi="Times" w:cs="Calibri"/>
          <w:b w:val="0"/>
          <w:bCs w:val="0"/>
          <w:sz w:val="24"/>
          <w:szCs w:val="24"/>
          <w:u w:color="000000"/>
        </w:rPr>
        <w:t xml:space="preserve">Note: </w:t>
      </w:r>
      <w:r w:rsidRPr="007519DE">
        <w:rPr>
          <w:rFonts w:ascii="Times" w:hAnsi="Times"/>
          <w:b w:val="0"/>
          <w:bCs w:val="0"/>
          <w:sz w:val="24"/>
          <w:szCs w:val="24"/>
          <w:u w:color="000000"/>
        </w:rPr>
        <w:t xml:space="preserve">† - </w:t>
      </w:r>
      <w:r w:rsidR="00806F4E" w:rsidRPr="007519DE">
        <w:rPr>
          <w:rFonts w:ascii="Times" w:hAnsi="Times"/>
          <w:b w:val="0"/>
          <w:bCs w:val="0"/>
          <w:sz w:val="24"/>
          <w:szCs w:val="24"/>
          <w:u w:color="000000"/>
        </w:rPr>
        <w:t xml:space="preserve">“government encouragement/mobilization” refers to any perceived </w:t>
      </w:r>
      <w:r w:rsidR="00DB1F0C" w:rsidRPr="007519DE">
        <w:rPr>
          <w:rFonts w:ascii="Times" w:hAnsi="Times"/>
          <w:b w:val="0"/>
          <w:bCs w:val="0"/>
          <w:sz w:val="24"/>
          <w:szCs w:val="24"/>
          <w:u w:color="000000"/>
        </w:rPr>
        <w:t>encouragement or mobilization</w:t>
      </w:r>
      <w:r w:rsidR="00DF6F69" w:rsidRPr="007519DE">
        <w:rPr>
          <w:rFonts w:ascii="Times" w:hAnsi="Times"/>
          <w:b w:val="0"/>
          <w:bCs w:val="0"/>
          <w:sz w:val="24"/>
          <w:szCs w:val="24"/>
          <w:u w:color="000000"/>
        </w:rPr>
        <w:t xml:space="preserve"> for certain land use</w:t>
      </w:r>
      <w:r w:rsidR="00DB1F0C" w:rsidRPr="007519DE">
        <w:rPr>
          <w:rFonts w:ascii="Times" w:hAnsi="Times"/>
          <w:b w:val="0"/>
          <w:bCs w:val="0"/>
          <w:sz w:val="24"/>
          <w:szCs w:val="24"/>
          <w:u w:color="000000"/>
        </w:rPr>
        <w:t xml:space="preserve"> from the government, </w:t>
      </w:r>
      <w:r w:rsidR="00DB1F0C" w:rsidRPr="007519DE">
        <w:rPr>
          <w:rFonts w:ascii="Times" w:hAnsi="Times"/>
          <w:b w:val="0"/>
          <w:bCs w:val="0"/>
          <w:sz w:val="24"/>
          <w:szCs w:val="24"/>
          <w:u w:color="000000"/>
        </w:rPr>
        <w:lastRenderedPageBreak/>
        <w:t xml:space="preserve">as reported by respondent households. </w:t>
      </w:r>
      <w:r w:rsidR="00DB1F0C" w:rsidRPr="007519DE">
        <w:rPr>
          <w:rFonts w:ascii="Times" w:hAnsi="Times"/>
          <w:b w:val="0"/>
          <w:bCs w:val="0"/>
          <w:sz w:val="24"/>
          <w:szCs w:val="24"/>
        </w:rPr>
        <w:t>Anecdotes from our interactions with respondent households suggest that it entailed a range of formats, from government laying out regulations for households to follow, to government providing monetary or logistical incentives, such as organizing communities to conduct land cover conversion, or providing free seeds/seedlings for tree planting</w:t>
      </w:r>
      <w:r w:rsidR="00CF099E" w:rsidRPr="007519DE">
        <w:rPr>
          <w:rFonts w:ascii="Times" w:hAnsi="Times"/>
          <w:b w:val="0"/>
          <w:bCs w:val="0"/>
          <w:sz w:val="24"/>
          <w:szCs w:val="24"/>
        </w:rPr>
        <w:t>.</w:t>
      </w:r>
    </w:p>
    <w:p w14:paraId="229B3F2D" w14:textId="77777777" w:rsidR="001D753F" w:rsidRPr="007519DE" w:rsidRDefault="001D22A9" w:rsidP="001D22A9">
      <w:pPr>
        <w:pStyle w:val="Body"/>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lastRenderedPageBreak/>
        <w:t xml:space="preserve">Table S3. </w:t>
      </w:r>
      <w:r w:rsidR="00171C79" w:rsidRPr="007519DE">
        <w:rPr>
          <w:rFonts w:ascii="Times" w:eastAsia="Calibri" w:hAnsi="Times" w:cs="Calibri"/>
          <w:b w:val="0"/>
          <w:bCs w:val="0"/>
          <w:sz w:val="24"/>
          <w:szCs w:val="24"/>
          <w:u w:color="000000"/>
        </w:rPr>
        <w:t>W</w:t>
      </w:r>
      <w:r w:rsidR="00171C79" w:rsidRPr="007519DE">
        <w:rPr>
          <w:rFonts w:ascii="Times" w:hAnsi="Times"/>
          <w:b w:val="0"/>
          <w:bCs w:val="0"/>
          <w:color w:val="auto"/>
          <w:sz w:val="24"/>
          <w:szCs w:val="24"/>
        </w:rPr>
        <w:t>eighted omission error</w:t>
      </w:r>
      <w:r w:rsidR="00C504FF" w:rsidRPr="007519DE">
        <w:rPr>
          <w:rFonts w:ascii="Times" w:hAnsi="Times"/>
          <w:b w:val="0"/>
          <w:bCs w:val="0"/>
          <w:color w:val="auto"/>
          <w:sz w:val="24"/>
          <w:szCs w:val="24"/>
        </w:rPr>
        <w:t xml:space="preserve"> </w:t>
      </w:r>
      <w:r w:rsidR="00047F95" w:rsidRPr="007519DE">
        <w:rPr>
          <w:rFonts w:ascii="Times" w:hAnsi="Times"/>
          <w:b w:val="0"/>
          <w:bCs w:val="0"/>
          <w:color w:val="auto"/>
          <w:sz w:val="24"/>
          <w:szCs w:val="24"/>
        </w:rPr>
        <w:t>for each land-</w:t>
      </w:r>
      <w:r w:rsidR="00171C79" w:rsidRPr="007519DE">
        <w:rPr>
          <w:rFonts w:ascii="Times" w:hAnsi="Times"/>
          <w:b w:val="0"/>
          <w:bCs w:val="0"/>
          <w:color w:val="auto"/>
          <w:sz w:val="24"/>
          <w:szCs w:val="24"/>
        </w:rPr>
        <w:t>cover class in 2000 and 2015</w:t>
      </w:r>
      <w:r w:rsidRPr="007519DE">
        <w:rPr>
          <w:rFonts w:ascii="Times" w:eastAsia="Calibri" w:hAnsi="Times" w:cs="Calibri"/>
          <w:b w:val="0"/>
          <w:bCs w:val="0"/>
          <w:sz w:val="24"/>
          <w:szCs w:val="24"/>
          <w:u w:color="000000"/>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7"/>
        <w:gridCol w:w="1710"/>
        <w:gridCol w:w="1440"/>
        <w:gridCol w:w="2700"/>
        <w:gridCol w:w="1710"/>
        <w:gridCol w:w="1440"/>
        <w:gridCol w:w="2700"/>
      </w:tblGrid>
      <w:tr w:rsidR="002A78DD" w:rsidRPr="007519DE" w14:paraId="5025265B" w14:textId="77777777" w:rsidTr="0079585D">
        <w:tc>
          <w:tcPr>
            <w:tcW w:w="2507" w:type="dxa"/>
            <w:tcBorders>
              <w:top w:val="single" w:sz="4" w:space="0" w:color="auto"/>
              <w:bottom w:val="single" w:sz="4" w:space="0" w:color="auto"/>
            </w:tcBorders>
          </w:tcPr>
          <w:p w14:paraId="38D3550D" w14:textId="77777777" w:rsidR="00C504FF" w:rsidRPr="007519DE" w:rsidRDefault="00C504FF" w:rsidP="001D22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L</w:t>
            </w:r>
            <w:r w:rsidR="00047F95" w:rsidRPr="007519DE">
              <w:rPr>
                <w:rFonts w:ascii="Times" w:eastAsia="Calibri" w:hAnsi="Times" w:cs="Calibri"/>
                <w:b w:val="0"/>
                <w:bCs w:val="0"/>
                <w:sz w:val="24"/>
                <w:szCs w:val="24"/>
                <w:u w:color="000000"/>
              </w:rPr>
              <w:t>and-</w:t>
            </w:r>
            <w:r w:rsidRPr="007519DE">
              <w:rPr>
                <w:rFonts w:ascii="Times" w:eastAsia="Calibri" w:hAnsi="Times" w:cs="Calibri"/>
                <w:b w:val="0"/>
                <w:bCs w:val="0"/>
                <w:sz w:val="24"/>
                <w:szCs w:val="24"/>
                <w:u w:color="000000"/>
              </w:rPr>
              <w:t>cover class</w:t>
            </w:r>
          </w:p>
        </w:tc>
        <w:tc>
          <w:tcPr>
            <w:tcW w:w="1710" w:type="dxa"/>
            <w:tcBorders>
              <w:top w:val="single" w:sz="4" w:space="0" w:color="auto"/>
              <w:bottom w:val="single" w:sz="4" w:space="0" w:color="auto"/>
            </w:tcBorders>
          </w:tcPr>
          <w:p w14:paraId="1E7293F0" w14:textId="77777777" w:rsidR="00C504FF" w:rsidRPr="007519DE" w:rsidRDefault="00C504FF" w:rsidP="00C504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2000</w:t>
            </w:r>
          </w:p>
        </w:tc>
        <w:tc>
          <w:tcPr>
            <w:tcW w:w="1440" w:type="dxa"/>
            <w:tcBorders>
              <w:top w:val="single" w:sz="4" w:space="0" w:color="auto"/>
              <w:bottom w:val="single" w:sz="4" w:space="0" w:color="auto"/>
            </w:tcBorders>
          </w:tcPr>
          <w:p w14:paraId="2CA22B37" w14:textId="77777777" w:rsidR="00C504FF" w:rsidRPr="007519DE" w:rsidRDefault="00C504FF" w:rsidP="001D22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libri" w:hAnsi="Times" w:cs="Calibri"/>
                <w:b w:val="0"/>
                <w:bCs w:val="0"/>
                <w:sz w:val="24"/>
                <w:szCs w:val="24"/>
                <w:u w:color="000000"/>
              </w:rPr>
            </w:pPr>
          </w:p>
        </w:tc>
        <w:tc>
          <w:tcPr>
            <w:tcW w:w="2700" w:type="dxa"/>
            <w:tcBorders>
              <w:top w:val="single" w:sz="4" w:space="0" w:color="auto"/>
              <w:bottom w:val="single" w:sz="4" w:space="0" w:color="auto"/>
            </w:tcBorders>
          </w:tcPr>
          <w:p w14:paraId="6460AC54" w14:textId="77777777" w:rsidR="00C504FF" w:rsidRPr="007519DE" w:rsidRDefault="00C504FF" w:rsidP="001D22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libri" w:hAnsi="Times" w:cs="Calibri"/>
                <w:b w:val="0"/>
                <w:bCs w:val="0"/>
                <w:sz w:val="24"/>
                <w:szCs w:val="24"/>
                <w:u w:color="000000"/>
              </w:rPr>
            </w:pPr>
          </w:p>
        </w:tc>
        <w:tc>
          <w:tcPr>
            <w:tcW w:w="1710" w:type="dxa"/>
            <w:tcBorders>
              <w:top w:val="single" w:sz="4" w:space="0" w:color="auto"/>
              <w:bottom w:val="single" w:sz="4" w:space="0" w:color="auto"/>
            </w:tcBorders>
          </w:tcPr>
          <w:p w14:paraId="6BBFFA10" w14:textId="77777777" w:rsidR="00C504FF" w:rsidRPr="007519DE" w:rsidRDefault="00C504FF" w:rsidP="001D22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2015</w:t>
            </w:r>
          </w:p>
        </w:tc>
        <w:tc>
          <w:tcPr>
            <w:tcW w:w="1440" w:type="dxa"/>
            <w:tcBorders>
              <w:top w:val="single" w:sz="4" w:space="0" w:color="auto"/>
              <w:bottom w:val="single" w:sz="4" w:space="0" w:color="auto"/>
            </w:tcBorders>
          </w:tcPr>
          <w:p w14:paraId="3EE93910" w14:textId="77777777" w:rsidR="00C504FF" w:rsidRPr="007519DE" w:rsidRDefault="00C504FF" w:rsidP="001D22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libri" w:hAnsi="Times" w:cs="Calibri"/>
                <w:b w:val="0"/>
                <w:bCs w:val="0"/>
                <w:sz w:val="24"/>
                <w:szCs w:val="24"/>
                <w:u w:color="000000"/>
              </w:rPr>
            </w:pPr>
          </w:p>
        </w:tc>
        <w:tc>
          <w:tcPr>
            <w:tcW w:w="2700" w:type="dxa"/>
            <w:tcBorders>
              <w:top w:val="single" w:sz="4" w:space="0" w:color="auto"/>
              <w:bottom w:val="single" w:sz="4" w:space="0" w:color="auto"/>
            </w:tcBorders>
          </w:tcPr>
          <w:p w14:paraId="143F0164" w14:textId="77777777" w:rsidR="00C504FF" w:rsidRPr="007519DE" w:rsidRDefault="00C504FF" w:rsidP="001D22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libri" w:hAnsi="Times" w:cs="Calibri"/>
                <w:b w:val="0"/>
                <w:bCs w:val="0"/>
                <w:sz w:val="24"/>
                <w:szCs w:val="24"/>
                <w:u w:color="000000"/>
              </w:rPr>
            </w:pPr>
          </w:p>
        </w:tc>
      </w:tr>
      <w:tr w:rsidR="002A78DD" w:rsidRPr="007519DE" w14:paraId="7181BB09" w14:textId="77777777" w:rsidTr="0079585D">
        <w:tc>
          <w:tcPr>
            <w:tcW w:w="2507" w:type="dxa"/>
            <w:tcBorders>
              <w:top w:val="single" w:sz="4" w:space="0" w:color="auto"/>
            </w:tcBorders>
          </w:tcPr>
          <w:p w14:paraId="3C3D4069" w14:textId="77777777" w:rsidR="00C504FF" w:rsidRPr="007519DE" w:rsidRDefault="00C504FF" w:rsidP="001D22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libri" w:hAnsi="Times" w:cs="Calibri"/>
                <w:b w:val="0"/>
                <w:bCs w:val="0"/>
                <w:sz w:val="24"/>
                <w:szCs w:val="24"/>
                <w:u w:color="000000"/>
              </w:rPr>
            </w:pPr>
          </w:p>
        </w:tc>
        <w:tc>
          <w:tcPr>
            <w:tcW w:w="1710" w:type="dxa"/>
            <w:tcBorders>
              <w:top w:val="single" w:sz="4" w:space="0" w:color="auto"/>
            </w:tcBorders>
          </w:tcPr>
          <w:p w14:paraId="14DCBD56" w14:textId="77777777" w:rsidR="00C504FF" w:rsidRPr="007519DE" w:rsidRDefault="00C504FF" w:rsidP="00C504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Omission error</w:t>
            </w:r>
          </w:p>
        </w:tc>
        <w:tc>
          <w:tcPr>
            <w:tcW w:w="1440" w:type="dxa"/>
            <w:tcBorders>
              <w:top w:val="single" w:sz="4" w:space="0" w:color="auto"/>
            </w:tcBorders>
          </w:tcPr>
          <w:p w14:paraId="735840C4" w14:textId="77777777" w:rsidR="00C504FF" w:rsidRPr="007519DE" w:rsidRDefault="00C504FF" w:rsidP="001D22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True extent</w:t>
            </w:r>
            <w:r w:rsidR="00090884" w:rsidRPr="007519DE">
              <w:rPr>
                <w:rFonts w:ascii="Times" w:eastAsia="Calibri" w:hAnsi="Times" w:cs="Calibri"/>
                <w:b w:val="0"/>
                <w:bCs w:val="0"/>
                <w:sz w:val="24"/>
                <w:szCs w:val="24"/>
                <w:u w:color="000000"/>
              </w:rPr>
              <w:t>†</w:t>
            </w:r>
          </w:p>
        </w:tc>
        <w:tc>
          <w:tcPr>
            <w:tcW w:w="2700" w:type="dxa"/>
            <w:tcBorders>
              <w:top w:val="single" w:sz="4" w:space="0" w:color="auto"/>
            </w:tcBorders>
          </w:tcPr>
          <w:p w14:paraId="1BB985B5" w14:textId="77777777" w:rsidR="00C504FF" w:rsidRPr="007519DE" w:rsidRDefault="00C504FF" w:rsidP="001D22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Weighted omission error</w:t>
            </w:r>
          </w:p>
        </w:tc>
        <w:tc>
          <w:tcPr>
            <w:tcW w:w="1710" w:type="dxa"/>
            <w:tcBorders>
              <w:top w:val="single" w:sz="4" w:space="0" w:color="auto"/>
            </w:tcBorders>
          </w:tcPr>
          <w:p w14:paraId="374B36D0" w14:textId="77777777" w:rsidR="00C504FF" w:rsidRPr="007519DE" w:rsidRDefault="00C504FF" w:rsidP="001D22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Omission error</w:t>
            </w:r>
          </w:p>
        </w:tc>
        <w:tc>
          <w:tcPr>
            <w:tcW w:w="1440" w:type="dxa"/>
            <w:tcBorders>
              <w:top w:val="single" w:sz="4" w:space="0" w:color="auto"/>
            </w:tcBorders>
          </w:tcPr>
          <w:p w14:paraId="5B829D08" w14:textId="77777777" w:rsidR="00C504FF" w:rsidRPr="007519DE" w:rsidRDefault="00C504FF" w:rsidP="001D22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True extent</w:t>
            </w:r>
            <w:r w:rsidR="00090884" w:rsidRPr="007519DE">
              <w:rPr>
                <w:rFonts w:ascii="Times" w:eastAsia="Calibri" w:hAnsi="Times" w:cs="Calibri"/>
                <w:b w:val="0"/>
                <w:bCs w:val="0"/>
                <w:sz w:val="24"/>
                <w:szCs w:val="24"/>
                <w:u w:color="000000"/>
              </w:rPr>
              <w:t>†</w:t>
            </w:r>
          </w:p>
        </w:tc>
        <w:tc>
          <w:tcPr>
            <w:tcW w:w="2700" w:type="dxa"/>
            <w:tcBorders>
              <w:top w:val="single" w:sz="4" w:space="0" w:color="auto"/>
            </w:tcBorders>
          </w:tcPr>
          <w:p w14:paraId="3CCF2315" w14:textId="77777777" w:rsidR="00C504FF" w:rsidRPr="007519DE" w:rsidRDefault="00C504FF" w:rsidP="001D22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Weighted omission error</w:t>
            </w:r>
          </w:p>
        </w:tc>
      </w:tr>
      <w:tr w:rsidR="00C3589D" w:rsidRPr="007519DE" w14:paraId="10C7D654" w14:textId="77777777" w:rsidTr="0079585D">
        <w:tc>
          <w:tcPr>
            <w:tcW w:w="2507" w:type="dxa"/>
          </w:tcPr>
          <w:p w14:paraId="18F14361" w14:textId="77777777" w:rsidR="00C3589D" w:rsidRPr="007519DE" w:rsidRDefault="00C3589D" w:rsidP="001D22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Native forest</w:t>
            </w:r>
          </w:p>
        </w:tc>
        <w:tc>
          <w:tcPr>
            <w:tcW w:w="1710" w:type="dxa"/>
          </w:tcPr>
          <w:p w14:paraId="7AB2A47F" w14:textId="77777777" w:rsidR="00C3589D" w:rsidRPr="007519DE" w:rsidRDefault="00C3589D" w:rsidP="001D22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libri" w:hAnsi="Times" w:cs="Calibri"/>
                <w:b w:val="0"/>
                <w:bCs w:val="0"/>
                <w:sz w:val="24"/>
                <w:szCs w:val="24"/>
                <w:u w:color="000000"/>
              </w:rPr>
            </w:pPr>
            <w:r w:rsidRPr="007519DE">
              <w:rPr>
                <w:rFonts w:ascii="Times" w:hAnsi="Times"/>
                <w:b w:val="0"/>
                <w:bCs w:val="0"/>
                <w:color w:val="auto"/>
                <w:sz w:val="24"/>
                <w:szCs w:val="24"/>
              </w:rPr>
              <w:t>0.</w:t>
            </w:r>
            <w:r w:rsidR="007079B3" w:rsidRPr="007519DE">
              <w:rPr>
                <w:rFonts w:ascii="Times" w:hAnsi="Times"/>
                <w:b w:val="0"/>
                <w:bCs w:val="0"/>
                <w:color w:val="auto"/>
                <w:sz w:val="24"/>
                <w:szCs w:val="24"/>
              </w:rPr>
              <w:t>18</w:t>
            </w:r>
          </w:p>
        </w:tc>
        <w:tc>
          <w:tcPr>
            <w:tcW w:w="1440" w:type="dxa"/>
          </w:tcPr>
          <w:p w14:paraId="325D882F" w14:textId="77777777" w:rsidR="00C3589D" w:rsidRPr="007519DE" w:rsidRDefault="00AA36DF" w:rsidP="001D22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1,947,772</w:t>
            </w:r>
          </w:p>
        </w:tc>
        <w:tc>
          <w:tcPr>
            <w:tcW w:w="2700" w:type="dxa"/>
          </w:tcPr>
          <w:p w14:paraId="493E4A37" w14:textId="77777777" w:rsidR="00C3589D" w:rsidRPr="007519DE" w:rsidRDefault="005D2175" w:rsidP="001D22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0.020</w:t>
            </w:r>
          </w:p>
        </w:tc>
        <w:tc>
          <w:tcPr>
            <w:tcW w:w="1710" w:type="dxa"/>
          </w:tcPr>
          <w:p w14:paraId="75B20355" w14:textId="77777777" w:rsidR="00C3589D" w:rsidRPr="007519DE" w:rsidRDefault="00C3589D" w:rsidP="001D22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libri" w:hAnsi="Times" w:cs="Calibri"/>
                <w:b w:val="0"/>
                <w:bCs w:val="0"/>
                <w:sz w:val="24"/>
                <w:szCs w:val="24"/>
                <w:u w:color="000000"/>
              </w:rPr>
            </w:pPr>
            <w:r w:rsidRPr="007519DE">
              <w:rPr>
                <w:rFonts w:ascii="Times" w:hAnsi="Times"/>
                <w:b w:val="0"/>
                <w:bCs w:val="0"/>
                <w:color w:val="auto"/>
                <w:sz w:val="24"/>
                <w:szCs w:val="24"/>
              </w:rPr>
              <w:t>0.</w:t>
            </w:r>
            <w:r w:rsidR="0075368B" w:rsidRPr="007519DE">
              <w:rPr>
                <w:rFonts w:ascii="Times" w:hAnsi="Times"/>
                <w:b w:val="0"/>
                <w:bCs w:val="0"/>
                <w:color w:val="auto"/>
                <w:sz w:val="24"/>
                <w:szCs w:val="24"/>
              </w:rPr>
              <w:t>17</w:t>
            </w:r>
          </w:p>
        </w:tc>
        <w:tc>
          <w:tcPr>
            <w:tcW w:w="1440" w:type="dxa"/>
          </w:tcPr>
          <w:p w14:paraId="4936CE89" w14:textId="77777777" w:rsidR="00C3589D" w:rsidRPr="007519DE" w:rsidRDefault="005458D4" w:rsidP="001D22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2,110,751</w:t>
            </w:r>
          </w:p>
        </w:tc>
        <w:tc>
          <w:tcPr>
            <w:tcW w:w="2700" w:type="dxa"/>
          </w:tcPr>
          <w:p w14:paraId="569E44F2" w14:textId="77777777" w:rsidR="00C3589D" w:rsidRPr="007519DE" w:rsidRDefault="00E37AC6" w:rsidP="001D22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0.020</w:t>
            </w:r>
          </w:p>
        </w:tc>
      </w:tr>
      <w:tr w:rsidR="00C3589D" w:rsidRPr="007519DE" w14:paraId="1C35923C" w14:textId="77777777" w:rsidTr="0079585D">
        <w:tc>
          <w:tcPr>
            <w:tcW w:w="2507" w:type="dxa"/>
          </w:tcPr>
          <w:p w14:paraId="5D7602E5" w14:textId="77777777" w:rsidR="00C3589D" w:rsidRPr="007519DE" w:rsidRDefault="00C3589D" w:rsidP="001D22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Mixed plantation</w:t>
            </w:r>
          </w:p>
        </w:tc>
        <w:tc>
          <w:tcPr>
            <w:tcW w:w="1710" w:type="dxa"/>
          </w:tcPr>
          <w:p w14:paraId="1359F5BE" w14:textId="77777777" w:rsidR="00C3589D" w:rsidRPr="007519DE" w:rsidRDefault="007079B3" w:rsidP="001D22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libri" w:hAnsi="Times" w:cs="Calibri"/>
                <w:b w:val="0"/>
                <w:bCs w:val="0"/>
                <w:sz w:val="24"/>
                <w:szCs w:val="24"/>
                <w:u w:color="000000"/>
              </w:rPr>
            </w:pPr>
            <w:r w:rsidRPr="007519DE">
              <w:rPr>
                <w:rFonts w:ascii="Times" w:hAnsi="Times"/>
                <w:b w:val="0"/>
                <w:bCs w:val="0"/>
                <w:color w:val="auto"/>
                <w:sz w:val="24"/>
                <w:szCs w:val="24"/>
              </w:rPr>
              <w:t>0.33</w:t>
            </w:r>
          </w:p>
        </w:tc>
        <w:tc>
          <w:tcPr>
            <w:tcW w:w="1440" w:type="dxa"/>
          </w:tcPr>
          <w:p w14:paraId="7D3538BC" w14:textId="77777777" w:rsidR="00C3589D" w:rsidRPr="007519DE" w:rsidRDefault="00AA36DF" w:rsidP="001D22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3,001,408</w:t>
            </w:r>
          </w:p>
        </w:tc>
        <w:tc>
          <w:tcPr>
            <w:tcW w:w="2700" w:type="dxa"/>
          </w:tcPr>
          <w:p w14:paraId="7DCE85C5" w14:textId="77777777" w:rsidR="00C3589D" w:rsidRPr="007519DE" w:rsidRDefault="005D2175" w:rsidP="001D22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0.056</w:t>
            </w:r>
          </w:p>
        </w:tc>
        <w:tc>
          <w:tcPr>
            <w:tcW w:w="1710" w:type="dxa"/>
          </w:tcPr>
          <w:p w14:paraId="76EED1F8" w14:textId="77777777" w:rsidR="00C3589D" w:rsidRPr="007519DE" w:rsidRDefault="00C3589D" w:rsidP="001D22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libri" w:hAnsi="Times" w:cs="Calibri"/>
                <w:b w:val="0"/>
                <w:bCs w:val="0"/>
                <w:sz w:val="24"/>
                <w:szCs w:val="24"/>
                <w:u w:color="000000"/>
              </w:rPr>
            </w:pPr>
            <w:r w:rsidRPr="007519DE">
              <w:rPr>
                <w:rFonts w:ascii="Times" w:hAnsi="Times"/>
                <w:b w:val="0"/>
                <w:bCs w:val="0"/>
                <w:color w:val="auto"/>
                <w:sz w:val="24"/>
                <w:szCs w:val="24"/>
              </w:rPr>
              <w:t>0.</w:t>
            </w:r>
            <w:r w:rsidR="0075368B" w:rsidRPr="007519DE">
              <w:rPr>
                <w:rFonts w:ascii="Times" w:hAnsi="Times"/>
                <w:b w:val="0"/>
                <w:bCs w:val="0"/>
                <w:color w:val="auto"/>
                <w:sz w:val="24"/>
                <w:szCs w:val="24"/>
              </w:rPr>
              <w:t>18</w:t>
            </w:r>
          </w:p>
        </w:tc>
        <w:tc>
          <w:tcPr>
            <w:tcW w:w="1440" w:type="dxa"/>
          </w:tcPr>
          <w:p w14:paraId="42FA1D97" w14:textId="77777777" w:rsidR="00C3589D" w:rsidRPr="007519DE" w:rsidRDefault="005458D4" w:rsidP="001D22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4,240,251</w:t>
            </w:r>
          </w:p>
        </w:tc>
        <w:tc>
          <w:tcPr>
            <w:tcW w:w="2700" w:type="dxa"/>
          </w:tcPr>
          <w:p w14:paraId="104E057F" w14:textId="77777777" w:rsidR="00C3589D" w:rsidRPr="007519DE" w:rsidRDefault="00E37AC6" w:rsidP="001D22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0.043</w:t>
            </w:r>
          </w:p>
        </w:tc>
      </w:tr>
      <w:tr w:rsidR="00C3589D" w:rsidRPr="007519DE" w14:paraId="69C75E25" w14:textId="77777777" w:rsidTr="0079585D">
        <w:tc>
          <w:tcPr>
            <w:tcW w:w="2507" w:type="dxa"/>
          </w:tcPr>
          <w:p w14:paraId="4E37CB02" w14:textId="77777777" w:rsidR="00C3589D" w:rsidRPr="007519DE" w:rsidRDefault="00C3589D" w:rsidP="001D22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Monoculture plantation</w:t>
            </w:r>
          </w:p>
        </w:tc>
        <w:tc>
          <w:tcPr>
            <w:tcW w:w="1710" w:type="dxa"/>
          </w:tcPr>
          <w:p w14:paraId="4D73E2F1" w14:textId="77777777" w:rsidR="00C3589D" w:rsidRPr="007519DE" w:rsidRDefault="00C3589D" w:rsidP="001D22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libri" w:hAnsi="Times" w:cs="Calibri"/>
                <w:b w:val="0"/>
                <w:bCs w:val="0"/>
                <w:sz w:val="24"/>
                <w:szCs w:val="24"/>
                <w:u w:color="000000"/>
              </w:rPr>
            </w:pPr>
            <w:r w:rsidRPr="007519DE">
              <w:rPr>
                <w:rFonts w:ascii="Times" w:hAnsi="Times"/>
                <w:b w:val="0"/>
                <w:bCs w:val="0"/>
                <w:color w:val="auto"/>
                <w:sz w:val="24"/>
                <w:szCs w:val="24"/>
              </w:rPr>
              <w:t>0.</w:t>
            </w:r>
            <w:r w:rsidR="007079B3" w:rsidRPr="007519DE">
              <w:rPr>
                <w:rFonts w:ascii="Times" w:hAnsi="Times"/>
                <w:b w:val="0"/>
                <w:bCs w:val="0"/>
                <w:color w:val="auto"/>
                <w:sz w:val="24"/>
                <w:szCs w:val="24"/>
              </w:rPr>
              <w:t>37</w:t>
            </w:r>
          </w:p>
        </w:tc>
        <w:tc>
          <w:tcPr>
            <w:tcW w:w="1440" w:type="dxa"/>
          </w:tcPr>
          <w:p w14:paraId="71D621DF" w14:textId="77777777" w:rsidR="00C3589D" w:rsidRPr="007519DE" w:rsidRDefault="00AA36DF" w:rsidP="001D22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1,356,978</w:t>
            </w:r>
          </w:p>
        </w:tc>
        <w:tc>
          <w:tcPr>
            <w:tcW w:w="2700" w:type="dxa"/>
          </w:tcPr>
          <w:p w14:paraId="3EDE5E8C" w14:textId="77777777" w:rsidR="00C3589D" w:rsidRPr="007519DE" w:rsidRDefault="005D2175" w:rsidP="001D22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0.029</w:t>
            </w:r>
          </w:p>
        </w:tc>
        <w:tc>
          <w:tcPr>
            <w:tcW w:w="1710" w:type="dxa"/>
          </w:tcPr>
          <w:p w14:paraId="73DE087B" w14:textId="77777777" w:rsidR="00C3589D" w:rsidRPr="007519DE" w:rsidRDefault="00C3589D" w:rsidP="001D22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libri" w:hAnsi="Times" w:cs="Calibri"/>
                <w:b w:val="0"/>
                <w:bCs w:val="0"/>
                <w:sz w:val="24"/>
                <w:szCs w:val="24"/>
                <w:u w:color="000000"/>
              </w:rPr>
            </w:pPr>
            <w:r w:rsidRPr="007519DE">
              <w:rPr>
                <w:rFonts w:ascii="Times" w:hAnsi="Times"/>
                <w:b w:val="0"/>
                <w:bCs w:val="0"/>
                <w:color w:val="auto"/>
                <w:sz w:val="24"/>
                <w:szCs w:val="24"/>
              </w:rPr>
              <w:t>0.</w:t>
            </w:r>
            <w:r w:rsidR="0075368B" w:rsidRPr="007519DE">
              <w:rPr>
                <w:rFonts w:ascii="Times" w:hAnsi="Times"/>
                <w:b w:val="0"/>
                <w:bCs w:val="0"/>
                <w:color w:val="auto"/>
                <w:sz w:val="24"/>
                <w:szCs w:val="24"/>
              </w:rPr>
              <w:t>21</w:t>
            </w:r>
          </w:p>
        </w:tc>
        <w:tc>
          <w:tcPr>
            <w:tcW w:w="1440" w:type="dxa"/>
          </w:tcPr>
          <w:p w14:paraId="27F85EE8" w14:textId="77777777" w:rsidR="00C3589D" w:rsidRPr="007519DE" w:rsidRDefault="005458D4" w:rsidP="001D22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2,526,633</w:t>
            </w:r>
          </w:p>
        </w:tc>
        <w:tc>
          <w:tcPr>
            <w:tcW w:w="2700" w:type="dxa"/>
          </w:tcPr>
          <w:p w14:paraId="7E5DA672" w14:textId="77777777" w:rsidR="00C3589D" w:rsidRPr="007519DE" w:rsidRDefault="00E37AC6" w:rsidP="001D22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0.030</w:t>
            </w:r>
          </w:p>
        </w:tc>
      </w:tr>
      <w:tr w:rsidR="00C3589D" w:rsidRPr="007519DE" w14:paraId="18134D24" w14:textId="77777777" w:rsidTr="0079585D">
        <w:tc>
          <w:tcPr>
            <w:tcW w:w="2507" w:type="dxa"/>
          </w:tcPr>
          <w:p w14:paraId="20739FAA" w14:textId="77777777" w:rsidR="00C3589D" w:rsidRPr="007519DE" w:rsidRDefault="00C3589D" w:rsidP="001D22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Cropland</w:t>
            </w:r>
          </w:p>
        </w:tc>
        <w:tc>
          <w:tcPr>
            <w:tcW w:w="1710" w:type="dxa"/>
          </w:tcPr>
          <w:p w14:paraId="0EC0F7A8" w14:textId="77777777" w:rsidR="00C3589D" w:rsidRPr="007519DE" w:rsidRDefault="00C3589D" w:rsidP="001D22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libri" w:hAnsi="Times" w:cs="Calibri"/>
                <w:b w:val="0"/>
                <w:bCs w:val="0"/>
                <w:sz w:val="24"/>
                <w:szCs w:val="24"/>
                <w:u w:color="000000"/>
              </w:rPr>
            </w:pPr>
            <w:r w:rsidRPr="007519DE">
              <w:rPr>
                <w:rFonts w:ascii="Times" w:hAnsi="Times"/>
                <w:b w:val="0"/>
                <w:bCs w:val="0"/>
                <w:color w:val="auto"/>
                <w:sz w:val="24"/>
                <w:szCs w:val="24"/>
              </w:rPr>
              <w:t>0.</w:t>
            </w:r>
            <w:r w:rsidR="003C3D17" w:rsidRPr="007519DE">
              <w:rPr>
                <w:rFonts w:ascii="Times" w:hAnsi="Times"/>
                <w:b w:val="0"/>
                <w:bCs w:val="0"/>
                <w:color w:val="auto"/>
                <w:sz w:val="24"/>
                <w:szCs w:val="24"/>
              </w:rPr>
              <w:t>07</w:t>
            </w:r>
          </w:p>
        </w:tc>
        <w:tc>
          <w:tcPr>
            <w:tcW w:w="1440" w:type="dxa"/>
          </w:tcPr>
          <w:p w14:paraId="1BE992AB" w14:textId="77777777" w:rsidR="00C3589D" w:rsidRPr="007519DE" w:rsidRDefault="00AA36DF" w:rsidP="001D22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10,245,161</w:t>
            </w:r>
          </w:p>
        </w:tc>
        <w:tc>
          <w:tcPr>
            <w:tcW w:w="2700" w:type="dxa"/>
          </w:tcPr>
          <w:p w14:paraId="6AAC6B28" w14:textId="77777777" w:rsidR="00C3589D" w:rsidRPr="007519DE" w:rsidRDefault="005D2175" w:rsidP="001D22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0.041</w:t>
            </w:r>
          </w:p>
        </w:tc>
        <w:tc>
          <w:tcPr>
            <w:tcW w:w="1710" w:type="dxa"/>
          </w:tcPr>
          <w:p w14:paraId="7397D0D8" w14:textId="77777777" w:rsidR="00C3589D" w:rsidRPr="007519DE" w:rsidRDefault="00C3589D" w:rsidP="001D22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libri" w:hAnsi="Times" w:cs="Calibri"/>
                <w:b w:val="0"/>
                <w:bCs w:val="0"/>
                <w:sz w:val="24"/>
                <w:szCs w:val="24"/>
                <w:u w:color="000000"/>
              </w:rPr>
            </w:pPr>
            <w:r w:rsidRPr="007519DE">
              <w:rPr>
                <w:rFonts w:ascii="Times" w:hAnsi="Times"/>
                <w:b w:val="0"/>
                <w:bCs w:val="0"/>
                <w:color w:val="auto"/>
                <w:sz w:val="24"/>
                <w:szCs w:val="24"/>
              </w:rPr>
              <w:t>0.</w:t>
            </w:r>
            <w:r w:rsidR="0075368B" w:rsidRPr="007519DE">
              <w:rPr>
                <w:rFonts w:ascii="Times" w:hAnsi="Times"/>
                <w:b w:val="0"/>
                <w:bCs w:val="0"/>
                <w:color w:val="auto"/>
                <w:sz w:val="24"/>
                <w:szCs w:val="24"/>
              </w:rPr>
              <w:t>08</w:t>
            </w:r>
          </w:p>
        </w:tc>
        <w:tc>
          <w:tcPr>
            <w:tcW w:w="1440" w:type="dxa"/>
          </w:tcPr>
          <w:p w14:paraId="2233DD37" w14:textId="77777777" w:rsidR="00C3589D" w:rsidRPr="007519DE" w:rsidRDefault="005458D4" w:rsidP="001D22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7,550,130</w:t>
            </w:r>
          </w:p>
        </w:tc>
        <w:tc>
          <w:tcPr>
            <w:tcW w:w="2700" w:type="dxa"/>
          </w:tcPr>
          <w:p w14:paraId="3ABA4C71" w14:textId="77777777" w:rsidR="00C3589D" w:rsidRPr="007519DE" w:rsidRDefault="00E37AC6" w:rsidP="001D22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0.034</w:t>
            </w:r>
          </w:p>
        </w:tc>
      </w:tr>
      <w:tr w:rsidR="00C3589D" w:rsidRPr="007519DE" w14:paraId="739909FA" w14:textId="77777777" w:rsidTr="0079585D">
        <w:tc>
          <w:tcPr>
            <w:tcW w:w="2507" w:type="dxa"/>
          </w:tcPr>
          <w:p w14:paraId="3783197F" w14:textId="77777777" w:rsidR="00C3589D" w:rsidRPr="007519DE" w:rsidRDefault="00C3589D" w:rsidP="001D22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Others</w:t>
            </w:r>
          </w:p>
        </w:tc>
        <w:tc>
          <w:tcPr>
            <w:tcW w:w="1710" w:type="dxa"/>
          </w:tcPr>
          <w:p w14:paraId="3B75F88D" w14:textId="77777777" w:rsidR="00C3589D" w:rsidRPr="007519DE" w:rsidRDefault="00C3589D" w:rsidP="001D22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libri" w:hAnsi="Times" w:cs="Calibri"/>
                <w:b w:val="0"/>
                <w:bCs w:val="0"/>
                <w:sz w:val="24"/>
                <w:szCs w:val="24"/>
                <w:u w:color="000000"/>
              </w:rPr>
            </w:pPr>
            <w:r w:rsidRPr="007519DE">
              <w:rPr>
                <w:rFonts w:ascii="Times" w:hAnsi="Times"/>
                <w:b w:val="0"/>
                <w:bCs w:val="0"/>
                <w:color w:val="auto"/>
                <w:sz w:val="24"/>
                <w:szCs w:val="24"/>
              </w:rPr>
              <w:t>0.</w:t>
            </w:r>
            <w:r w:rsidR="003C3D17" w:rsidRPr="007519DE">
              <w:rPr>
                <w:rFonts w:ascii="Times" w:hAnsi="Times"/>
                <w:b w:val="0"/>
                <w:bCs w:val="0"/>
                <w:color w:val="auto"/>
                <w:sz w:val="24"/>
                <w:szCs w:val="24"/>
              </w:rPr>
              <w:t>26</w:t>
            </w:r>
          </w:p>
        </w:tc>
        <w:tc>
          <w:tcPr>
            <w:tcW w:w="1440" w:type="dxa"/>
          </w:tcPr>
          <w:p w14:paraId="37CD03C7" w14:textId="77777777" w:rsidR="00C3589D" w:rsidRPr="007519DE" w:rsidRDefault="00AA36DF" w:rsidP="001D22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1,019,897</w:t>
            </w:r>
          </w:p>
        </w:tc>
        <w:tc>
          <w:tcPr>
            <w:tcW w:w="2700" w:type="dxa"/>
          </w:tcPr>
          <w:p w14:paraId="4F16B8DE" w14:textId="77777777" w:rsidR="00C3589D" w:rsidRPr="007519DE" w:rsidRDefault="005D2175" w:rsidP="001D22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0.015</w:t>
            </w:r>
          </w:p>
        </w:tc>
        <w:tc>
          <w:tcPr>
            <w:tcW w:w="1710" w:type="dxa"/>
          </w:tcPr>
          <w:p w14:paraId="35BEF2BE" w14:textId="77777777" w:rsidR="00C3589D" w:rsidRPr="007519DE" w:rsidRDefault="00C3589D" w:rsidP="001D22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libri" w:hAnsi="Times" w:cs="Calibri"/>
                <w:b w:val="0"/>
                <w:bCs w:val="0"/>
                <w:sz w:val="24"/>
                <w:szCs w:val="24"/>
                <w:u w:color="000000"/>
              </w:rPr>
            </w:pPr>
            <w:r w:rsidRPr="007519DE">
              <w:rPr>
                <w:rFonts w:ascii="Times" w:hAnsi="Times"/>
                <w:b w:val="0"/>
                <w:bCs w:val="0"/>
                <w:color w:val="auto"/>
                <w:sz w:val="24"/>
                <w:szCs w:val="24"/>
              </w:rPr>
              <w:t>0.</w:t>
            </w:r>
            <w:r w:rsidR="0075368B" w:rsidRPr="007519DE">
              <w:rPr>
                <w:rFonts w:ascii="Times" w:hAnsi="Times"/>
                <w:b w:val="0"/>
                <w:bCs w:val="0"/>
                <w:color w:val="auto"/>
                <w:sz w:val="24"/>
                <w:szCs w:val="24"/>
              </w:rPr>
              <w:t>23</w:t>
            </w:r>
          </w:p>
        </w:tc>
        <w:tc>
          <w:tcPr>
            <w:tcW w:w="1440" w:type="dxa"/>
          </w:tcPr>
          <w:p w14:paraId="7973318C" w14:textId="77777777" w:rsidR="00C3589D" w:rsidRPr="007519DE" w:rsidRDefault="005458D4" w:rsidP="001D22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1,143,450</w:t>
            </w:r>
          </w:p>
        </w:tc>
        <w:tc>
          <w:tcPr>
            <w:tcW w:w="2700" w:type="dxa"/>
          </w:tcPr>
          <w:p w14:paraId="5340AF7C" w14:textId="77777777" w:rsidR="00C3589D" w:rsidRPr="007519DE" w:rsidRDefault="00E37AC6" w:rsidP="001D22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libri" w:hAnsi="Times" w:cs="Calibri"/>
                <w:b w:val="0"/>
                <w:bCs w:val="0"/>
                <w:sz w:val="24"/>
                <w:szCs w:val="24"/>
                <w:u w:color="000000"/>
              </w:rPr>
            </w:pPr>
            <w:r w:rsidRPr="007519DE">
              <w:rPr>
                <w:rFonts w:ascii="Times" w:eastAsia="Calibri" w:hAnsi="Times" w:cs="Calibri"/>
                <w:b w:val="0"/>
                <w:bCs w:val="0"/>
                <w:sz w:val="24"/>
                <w:szCs w:val="24"/>
                <w:u w:color="000000"/>
              </w:rPr>
              <w:t>0.015</w:t>
            </w:r>
          </w:p>
        </w:tc>
      </w:tr>
    </w:tbl>
    <w:p w14:paraId="5120A52B" w14:textId="77777777" w:rsidR="001D22A9" w:rsidRPr="007519DE" w:rsidRDefault="001D22A9" w:rsidP="001D22A9">
      <w:pPr>
        <w:pStyle w:val="Body"/>
        <w:rPr>
          <w:rFonts w:ascii="Times" w:eastAsia="Calibri" w:hAnsi="Times" w:cs="Calibri"/>
          <w:b w:val="0"/>
          <w:bCs w:val="0"/>
          <w:sz w:val="24"/>
          <w:szCs w:val="24"/>
          <w:u w:color="000000"/>
          <w:shd w:val="clear" w:color="auto" w:fill="D8D8D8"/>
        </w:rPr>
      </w:pPr>
      <w:r w:rsidRPr="007519DE">
        <w:rPr>
          <w:rFonts w:ascii="Times" w:eastAsia="Calibri" w:hAnsi="Times" w:cs="Calibri"/>
          <w:b w:val="0"/>
          <w:bCs w:val="0"/>
          <w:sz w:val="24"/>
          <w:szCs w:val="24"/>
          <w:u w:color="000000"/>
        </w:rPr>
        <w:t xml:space="preserve"> </w:t>
      </w:r>
      <w:r w:rsidR="00090884" w:rsidRPr="007519DE">
        <w:rPr>
          <w:rFonts w:ascii="Times" w:eastAsia="Calibri" w:hAnsi="Times" w:cs="Calibri"/>
          <w:b w:val="0"/>
          <w:bCs w:val="0"/>
          <w:sz w:val="24"/>
          <w:szCs w:val="24"/>
          <w:u w:color="000000"/>
        </w:rPr>
        <w:t>Note: †</w:t>
      </w:r>
      <w:r w:rsidR="00047F95" w:rsidRPr="007519DE">
        <w:rPr>
          <w:rFonts w:ascii="Times" w:eastAsia="Calibri" w:hAnsi="Times" w:cs="Calibri"/>
          <w:b w:val="0"/>
          <w:bCs w:val="0"/>
          <w:sz w:val="24"/>
          <w:szCs w:val="24"/>
          <w:u w:color="000000"/>
        </w:rPr>
        <w:t xml:space="preserve"> - True extent of the land-</w:t>
      </w:r>
      <w:r w:rsidR="00090884" w:rsidRPr="007519DE">
        <w:rPr>
          <w:rFonts w:ascii="Times" w:eastAsia="Calibri" w:hAnsi="Times" w:cs="Calibri"/>
          <w:b w:val="0"/>
          <w:bCs w:val="0"/>
          <w:sz w:val="24"/>
          <w:szCs w:val="24"/>
          <w:u w:color="000000"/>
        </w:rPr>
        <w:t>cover classes is expressed as the number of pixels.</w:t>
      </w:r>
    </w:p>
    <w:p w14:paraId="6C6D4B72" w14:textId="77777777" w:rsidR="001D22A9" w:rsidRPr="007519DE" w:rsidRDefault="001D22A9" w:rsidP="001D22A9">
      <w:pPr>
        <w:pStyle w:val="Body"/>
        <w:rPr>
          <w:rFonts w:ascii="Times" w:hAnsi="Times"/>
        </w:rPr>
      </w:pPr>
    </w:p>
    <w:sectPr w:rsidR="001D22A9" w:rsidRPr="007519DE" w:rsidSect="00466CE3">
      <w:pgSz w:w="16840" w:h="11900" w:orient="landscape"/>
      <w:pgMar w:top="1440" w:right="1080" w:bottom="1440" w:left="108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63354" w14:textId="77777777" w:rsidR="00ED5D6C" w:rsidRDefault="00ED5D6C" w:rsidP="000668CC">
      <w:r>
        <w:separator/>
      </w:r>
    </w:p>
  </w:endnote>
  <w:endnote w:type="continuationSeparator" w:id="0">
    <w:p w14:paraId="7384B579" w14:textId="77777777" w:rsidR="00ED5D6C" w:rsidRDefault="00ED5D6C" w:rsidP="00066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B3758" w14:textId="77777777" w:rsidR="00ED5D6C" w:rsidRDefault="00ED5D6C" w:rsidP="000668CC">
      <w:r>
        <w:separator/>
      </w:r>
    </w:p>
  </w:footnote>
  <w:footnote w:type="continuationSeparator" w:id="0">
    <w:p w14:paraId="0BAA702D" w14:textId="77777777" w:rsidR="00ED5D6C" w:rsidRDefault="00ED5D6C" w:rsidP="000668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720"/>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5C7"/>
    <w:rsid w:val="00004984"/>
    <w:rsid w:val="00010459"/>
    <w:rsid w:val="000109F4"/>
    <w:rsid w:val="00033779"/>
    <w:rsid w:val="000473C0"/>
    <w:rsid w:val="000474AD"/>
    <w:rsid w:val="00047BCF"/>
    <w:rsid w:val="00047F95"/>
    <w:rsid w:val="00057EBD"/>
    <w:rsid w:val="0006128C"/>
    <w:rsid w:val="0006156E"/>
    <w:rsid w:val="000622AA"/>
    <w:rsid w:val="000631FA"/>
    <w:rsid w:val="00064B7E"/>
    <w:rsid w:val="000668CC"/>
    <w:rsid w:val="0008730B"/>
    <w:rsid w:val="00087402"/>
    <w:rsid w:val="00087634"/>
    <w:rsid w:val="00090734"/>
    <w:rsid w:val="00090884"/>
    <w:rsid w:val="00092E0E"/>
    <w:rsid w:val="00096499"/>
    <w:rsid w:val="000A0387"/>
    <w:rsid w:val="000A17DD"/>
    <w:rsid w:val="000A4E57"/>
    <w:rsid w:val="000A6F17"/>
    <w:rsid w:val="000A7A1D"/>
    <w:rsid w:val="000B37E1"/>
    <w:rsid w:val="000B4F89"/>
    <w:rsid w:val="000B6FD6"/>
    <w:rsid w:val="000D463C"/>
    <w:rsid w:val="000E4F79"/>
    <w:rsid w:val="00101B9E"/>
    <w:rsid w:val="00101CE0"/>
    <w:rsid w:val="00105206"/>
    <w:rsid w:val="00105F57"/>
    <w:rsid w:val="00106144"/>
    <w:rsid w:val="00116D23"/>
    <w:rsid w:val="00120F63"/>
    <w:rsid w:val="00122676"/>
    <w:rsid w:val="001438EC"/>
    <w:rsid w:val="001539F7"/>
    <w:rsid w:val="00166832"/>
    <w:rsid w:val="001718D7"/>
    <w:rsid w:val="00171A90"/>
    <w:rsid w:val="00171C79"/>
    <w:rsid w:val="0017276F"/>
    <w:rsid w:val="00176444"/>
    <w:rsid w:val="001965D1"/>
    <w:rsid w:val="001B5F17"/>
    <w:rsid w:val="001D0D6F"/>
    <w:rsid w:val="001D181C"/>
    <w:rsid w:val="001D22A9"/>
    <w:rsid w:val="001D5213"/>
    <w:rsid w:val="001D6964"/>
    <w:rsid w:val="001D753F"/>
    <w:rsid w:val="001E0322"/>
    <w:rsid w:val="001F0DC5"/>
    <w:rsid w:val="00205EED"/>
    <w:rsid w:val="002112E7"/>
    <w:rsid w:val="002141DB"/>
    <w:rsid w:val="00220AC0"/>
    <w:rsid w:val="00225A20"/>
    <w:rsid w:val="00240189"/>
    <w:rsid w:val="00243539"/>
    <w:rsid w:val="0024488C"/>
    <w:rsid w:val="002459AB"/>
    <w:rsid w:val="002501C9"/>
    <w:rsid w:val="00262C9F"/>
    <w:rsid w:val="002743E5"/>
    <w:rsid w:val="00274630"/>
    <w:rsid w:val="0027738C"/>
    <w:rsid w:val="002822B9"/>
    <w:rsid w:val="00286858"/>
    <w:rsid w:val="00291FCF"/>
    <w:rsid w:val="00295E78"/>
    <w:rsid w:val="002A2097"/>
    <w:rsid w:val="002A71DB"/>
    <w:rsid w:val="002A78DD"/>
    <w:rsid w:val="002B1B5E"/>
    <w:rsid w:val="002B3153"/>
    <w:rsid w:val="002B5466"/>
    <w:rsid w:val="002B7F52"/>
    <w:rsid w:val="002C07DE"/>
    <w:rsid w:val="002C6248"/>
    <w:rsid w:val="002D069A"/>
    <w:rsid w:val="002D2AAA"/>
    <w:rsid w:val="002F1AF6"/>
    <w:rsid w:val="002F28CE"/>
    <w:rsid w:val="00302208"/>
    <w:rsid w:val="00302986"/>
    <w:rsid w:val="003140FB"/>
    <w:rsid w:val="00315567"/>
    <w:rsid w:val="003223C3"/>
    <w:rsid w:val="0032345C"/>
    <w:rsid w:val="003237DB"/>
    <w:rsid w:val="00323F42"/>
    <w:rsid w:val="00324AF3"/>
    <w:rsid w:val="00333601"/>
    <w:rsid w:val="00337AA0"/>
    <w:rsid w:val="00345A50"/>
    <w:rsid w:val="003504F6"/>
    <w:rsid w:val="003519CE"/>
    <w:rsid w:val="00352766"/>
    <w:rsid w:val="0035391A"/>
    <w:rsid w:val="0037288B"/>
    <w:rsid w:val="00373748"/>
    <w:rsid w:val="00373CF6"/>
    <w:rsid w:val="00375497"/>
    <w:rsid w:val="003833C3"/>
    <w:rsid w:val="00384487"/>
    <w:rsid w:val="003855AE"/>
    <w:rsid w:val="00391066"/>
    <w:rsid w:val="00392F1A"/>
    <w:rsid w:val="00393B4A"/>
    <w:rsid w:val="00396CE4"/>
    <w:rsid w:val="003974E1"/>
    <w:rsid w:val="003A4836"/>
    <w:rsid w:val="003A50C0"/>
    <w:rsid w:val="003A61E1"/>
    <w:rsid w:val="003A78E1"/>
    <w:rsid w:val="003B0D66"/>
    <w:rsid w:val="003B3BF5"/>
    <w:rsid w:val="003B4396"/>
    <w:rsid w:val="003B5664"/>
    <w:rsid w:val="003C3A26"/>
    <w:rsid w:val="003C3D17"/>
    <w:rsid w:val="003E4E86"/>
    <w:rsid w:val="003E5F82"/>
    <w:rsid w:val="003E6F65"/>
    <w:rsid w:val="003F18E9"/>
    <w:rsid w:val="003F4ED4"/>
    <w:rsid w:val="003F64C3"/>
    <w:rsid w:val="00402001"/>
    <w:rsid w:val="0040222D"/>
    <w:rsid w:val="00402BE5"/>
    <w:rsid w:val="00403BDB"/>
    <w:rsid w:val="00404791"/>
    <w:rsid w:val="004055F0"/>
    <w:rsid w:val="00410FF0"/>
    <w:rsid w:val="00414875"/>
    <w:rsid w:val="00415FFF"/>
    <w:rsid w:val="00416D67"/>
    <w:rsid w:val="00417347"/>
    <w:rsid w:val="00433264"/>
    <w:rsid w:val="00443945"/>
    <w:rsid w:val="00451193"/>
    <w:rsid w:val="00452C28"/>
    <w:rsid w:val="00453354"/>
    <w:rsid w:val="00454A1E"/>
    <w:rsid w:val="00454E02"/>
    <w:rsid w:val="00461927"/>
    <w:rsid w:val="00461EC7"/>
    <w:rsid w:val="00462F3B"/>
    <w:rsid w:val="00464A14"/>
    <w:rsid w:val="004663F7"/>
    <w:rsid w:val="00466CE3"/>
    <w:rsid w:val="00471F03"/>
    <w:rsid w:val="00477146"/>
    <w:rsid w:val="00482052"/>
    <w:rsid w:val="0049369B"/>
    <w:rsid w:val="00493E21"/>
    <w:rsid w:val="00494268"/>
    <w:rsid w:val="004B7A2C"/>
    <w:rsid w:val="004C10E7"/>
    <w:rsid w:val="004C4AD0"/>
    <w:rsid w:val="004F4BA4"/>
    <w:rsid w:val="004F5152"/>
    <w:rsid w:val="004F5197"/>
    <w:rsid w:val="004F5248"/>
    <w:rsid w:val="004F626C"/>
    <w:rsid w:val="004F6B43"/>
    <w:rsid w:val="00503112"/>
    <w:rsid w:val="00504EAD"/>
    <w:rsid w:val="00510536"/>
    <w:rsid w:val="00520F81"/>
    <w:rsid w:val="00524B9C"/>
    <w:rsid w:val="00525D5B"/>
    <w:rsid w:val="005277A2"/>
    <w:rsid w:val="00540A30"/>
    <w:rsid w:val="00542428"/>
    <w:rsid w:val="00542633"/>
    <w:rsid w:val="005444FF"/>
    <w:rsid w:val="005458D4"/>
    <w:rsid w:val="00547754"/>
    <w:rsid w:val="0056089B"/>
    <w:rsid w:val="005609FB"/>
    <w:rsid w:val="00561A21"/>
    <w:rsid w:val="005666B0"/>
    <w:rsid w:val="005672DD"/>
    <w:rsid w:val="0056757E"/>
    <w:rsid w:val="00567BE0"/>
    <w:rsid w:val="0057229C"/>
    <w:rsid w:val="00581C10"/>
    <w:rsid w:val="005853B5"/>
    <w:rsid w:val="00586336"/>
    <w:rsid w:val="00591D48"/>
    <w:rsid w:val="0059459B"/>
    <w:rsid w:val="00597A8B"/>
    <w:rsid w:val="005A044D"/>
    <w:rsid w:val="005A1A3B"/>
    <w:rsid w:val="005A4491"/>
    <w:rsid w:val="005B0A68"/>
    <w:rsid w:val="005B0FDB"/>
    <w:rsid w:val="005B232B"/>
    <w:rsid w:val="005B6087"/>
    <w:rsid w:val="005B7EB8"/>
    <w:rsid w:val="005C2920"/>
    <w:rsid w:val="005C5AE9"/>
    <w:rsid w:val="005C5E13"/>
    <w:rsid w:val="005D16B1"/>
    <w:rsid w:val="005D2175"/>
    <w:rsid w:val="005D7CF2"/>
    <w:rsid w:val="005E0030"/>
    <w:rsid w:val="005E26A3"/>
    <w:rsid w:val="005E2754"/>
    <w:rsid w:val="005E3F6A"/>
    <w:rsid w:val="005E6A9A"/>
    <w:rsid w:val="005F029F"/>
    <w:rsid w:val="005F4E0C"/>
    <w:rsid w:val="005F674D"/>
    <w:rsid w:val="0061277B"/>
    <w:rsid w:val="006130BD"/>
    <w:rsid w:val="00624D22"/>
    <w:rsid w:val="006267F5"/>
    <w:rsid w:val="006307CC"/>
    <w:rsid w:val="00636F19"/>
    <w:rsid w:val="00637E8A"/>
    <w:rsid w:val="00642BF4"/>
    <w:rsid w:val="00642FAA"/>
    <w:rsid w:val="00654F23"/>
    <w:rsid w:val="006615E8"/>
    <w:rsid w:val="006660D1"/>
    <w:rsid w:val="00674A60"/>
    <w:rsid w:val="00675F61"/>
    <w:rsid w:val="00676F69"/>
    <w:rsid w:val="00682E86"/>
    <w:rsid w:val="0068559D"/>
    <w:rsid w:val="00690E98"/>
    <w:rsid w:val="00693940"/>
    <w:rsid w:val="006967B3"/>
    <w:rsid w:val="00697073"/>
    <w:rsid w:val="006A1168"/>
    <w:rsid w:val="006B4D67"/>
    <w:rsid w:val="006B4DA2"/>
    <w:rsid w:val="006C0BA8"/>
    <w:rsid w:val="006C18B7"/>
    <w:rsid w:val="006C357D"/>
    <w:rsid w:val="006C50CB"/>
    <w:rsid w:val="006D1C1B"/>
    <w:rsid w:val="006D6DDF"/>
    <w:rsid w:val="006E42B0"/>
    <w:rsid w:val="006E5178"/>
    <w:rsid w:val="007079B3"/>
    <w:rsid w:val="00710882"/>
    <w:rsid w:val="00712E2B"/>
    <w:rsid w:val="00714833"/>
    <w:rsid w:val="007169ED"/>
    <w:rsid w:val="00723F51"/>
    <w:rsid w:val="00726241"/>
    <w:rsid w:val="00726AFC"/>
    <w:rsid w:val="00727E11"/>
    <w:rsid w:val="00730F58"/>
    <w:rsid w:val="00742ED7"/>
    <w:rsid w:val="00744E72"/>
    <w:rsid w:val="0075049E"/>
    <w:rsid w:val="007519DE"/>
    <w:rsid w:val="0075368B"/>
    <w:rsid w:val="00755C07"/>
    <w:rsid w:val="0075615B"/>
    <w:rsid w:val="00760831"/>
    <w:rsid w:val="00763130"/>
    <w:rsid w:val="00763774"/>
    <w:rsid w:val="00764138"/>
    <w:rsid w:val="00772614"/>
    <w:rsid w:val="0077345E"/>
    <w:rsid w:val="00774D6A"/>
    <w:rsid w:val="0077566A"/>
    <w:rsid w:val="0078238A"/>
    <w:rsid w:val="00786BC1"/>
    <w:rsid w:val="0079585D"/>
    <w:rsid w:val="00797621"/>
    <w:rsid w:val="007A7452"/>
    <w:rsid w:val="007B3EF4"/>
    <w:rsid w:val="007B5E97"/>
    <w:rsid w:val="007D0AFD"/>
    <w:rsid w:val="007D68A1"/>
    <w:rsid w:val="007F5090"/>
    <w:rsid w:val="00806F4E"/>
    <w:rsid w:val="00812573"/>
    <w:rsid w:val="00814137"/>
    <w:rsid w:val="008245C7"/>
    <w:rsid w:val="00825095"/>
    <w:rsid w:val="00830543"/>
    <w:rsid w:val="00833E94"/>
    <w:rsid w:val="00841DB6"/>
    <w:rsid w:val="00845640"/>
    <w:rsid w:val="008525C5"/>
    <w:rsid w:val="008578EA"/>
    <w:rsid w:val="008748A5"/>
    <w:rsid w:val="008824A3"/>
    <w:rsid w:val="00882E65"/>
    <w:rsid w:val="00883EB1"/>
    <w:rsid w:val="00890772"/>
    <w:rsid w:val="00890F0D"/>
    <w:rsid w:val="008978C2"/>
    <w:rsid w:val="008B1B74"/>
    <w:rsid w:val="008B6C75"/>
    <w:rsid w:val="008B7D8D"/>
    <w:rsid w:val="008C3266"/>
    <w:rsid w:val="008C56F5"/>
    <w:rsid w:val="008C6395"/>
    <w:rsid w:val="008D1D69"/>
    <w:rsid w:val="008D6FE5"/>
    <w:rsid w:val="008D71C5"/>
    <w:rsid w:val="008E1EEB"/>
    <w:rsid w:val="008F021D"/>
    <w:rsid w:val="008F1313"/>
    <w:rsid w:val="008F359F"/>
    <w:rsid w:val="009063A2"/>
    <w:rsid w:val="009066A2"/>
    <w:rsid w:val="009165F4"/>
    <w:rsid w:val="009276EF"/>
    <w:rsid w:val="0093077F"/>
    <w:rsid w:val="009413E9"/>
    <w:rsid w:val="00944D3D"/>
    <w:rsid w:val="009478D5"/>
    <w:rsid w:val="00952430"/>
    <w:rsid w:val="00963F96"/>
    <w:rsid w:val="00975C5C"/>
    <w:rsid w:val="0098210C"/>
    <w:rsid w:val="009879DB"/>
    <w:rsid w:val="00994A29"/>
    <w:rsid w:val="009A1727"/>
    <w:rsid w:val="009A4DF3"/>
    <w:rsid w:val="009A6FC2"/>
    <w:rsid w:val="009B63B1"/>
    <w:rsid w:val="009C0DBD"/>
    <w:rsid w:val="009C5441"/>
    <w:rsid w:val="009C5FC5"/>
    <w:rsid w:val="009C6B2F"/>
    <w:rsid w:val="009D4EFD"/>
    <w:rsid w:val="009D6C0F"/>
    <w:rsid w:val="009D7A41"/>
    <w:rsid w:val="009E62E1"/>
    <w:rsid w:val="009F01DC"/>
    <w:rsid w:val="009F6196"/>
    <w:rsid w:val="009F6E96"/>
    <w:rsid w:val="00A01CE6"/>
    <w:rsid w:val="00A0240A"/>
    <w:rsid w:val="00A036D6"/>
    <w:rsid w:val="00A03F56"/>
    <w:rsid w:val="00A07566"/>
    <w:rsid w:val="00A07FD3"/>
    <w:rsid w:val="00A20087"/>
    <w:rsid w:val="00A2398C"/>
    <w:rsid w:val="00A241B1"/>
    <w:rsid w:val="00A27146"/>
    <w:rsid w:val="00A31EA6"/>
    <w:rsid w:val="00A329C2"/>
    <w:rsid w:val="00A4116F"/>
    <w:rsid w:val="00A4776C"/>
    <w:rsid w:val="00A55904"/>
    <w:rsid w:val="00A64045"/>
    <w:rsid w:val="00A67356"/>
    <w:rsid w:val="00A70C6B"/>
    <w:rsid w:val="00A7405C"/>
    <w:rsid w:val="00A82FF1"/>
    <w:rsid w:val="00A84E4B"/>
    <w:rsid w:val="00A86972"/>
    <w:rsid w:val="00A87E7B"/>
    <w:rsid w:val="00A90376"/>
    <w:rsid w:val="00A90A14"/>
    <w:rsid w:val="00A94268"/>
    <w:rsid w:val="00A9756B"/>
    <w:rsid w:val="00AA36DF"/>
    <w:rsid w:val="00AA6D71"/>
    <w:rsid w:val="00AB4677"/>
    <w:rsid w:val="00AB5C49"/>
    <w:rsid w:val="00AE7BEF"/>
    <w:rsid w:val="00AF175A"/>
    <w:rsid w:val="00AF520C"/>
    <w:rsid w:val="00B01BEE"/>
    <w:rsid w:val="00B1651B"/>
    <w:rsid w:val="00B2216C"/>
    <w:rsid w:val="00B2251A"/>
    <w:rsid w:val="00B249A7"/>
    <w:rsid w:val="00B254E4"/>
    <w:rsid w:val="00B26207"/>
    <w:rsid w:val="00B33F32"/>
    <w:rsid w:val="00B3415C"/>
    <w:rsid w:val="00B35E12"/>
    <w:rsid w:val="00B4008F"/>
    <w:rsid w:val="00B401DA"/>
    <w:rsid w:val="00B41B89"/>
    <w:rsid w:val="00B459F1"/>
    <w:rsid w:val="00B46833"/>
    <w:rsid w:val="00B47114"/>
    <w:rsid w:val="00B503CA"/>
    <w:rsid w:val="00B5651F"/>
    <w:rsid w:val="00B6592E"/>
    <w:rsid w:val="00B673ED"/>
    <w:rsid w:val="00B7313D"/>
    <w:rsid w:val="00B75F0E"/>
    <w:rsid w:val="00B76B70"/>
    <w:rsid w:val="00B8387D"/>
    <w:rsid w:val="00B857BC"/>
    <w:rsid w:val="00B857C2"/>
    <w:rsid w:val="00B92F75"/>
    <w:rsid w:val="00BA1981"/>
    <w:rsid w:val="00BA1D8E"/>
    <w:rsid w:val="00BA3FE1"/>
    <w:rsid w:val="00BA425E"/>
    <w:rsid w:val="00BA577D"/>
    <w:rsid w:val="00BB048E"/>
    <w:rsid w:val="00BB1794"/>
    <w:rsid w:val="00BB4A1C"/>
    <w:rsid w:val="00BB697C"/>
    <w:rsid w:val="00BB6F7D"/>
    <w:rsid w:val="00BC0133"/>
    <w:rsid w:val="00BD2141"/>
    <w:rsid w:val="00BD4D4B"/>
    <w:rsid w:val="00BD5ECA"/>
    <w:rsid w:val="00BE00F3"/>
    <w:rsid w:val="00BE61E5"/>
    <w:rsid w:val="00BE6D69"/>
    <w:rsid w:val="00BF000F"/>
    <w:rsid w:val="00BF0EF9"/>
    <w:rsid w:val="00BF5487"/>
    <w:rsid w:val="00BF56D4"/>
    <w:rsid w:val="00C026DE"/>
    <w:rsid w:val="00C1306A"/>
    <w:rsid w:val="00C13888"/>
    <w:rsid w:val="00C15E65"/>
    <w:rsid w:val="00C16E75"/>
    <w:rsid w:val="00C22B8C"/>
    <w:rsid w:val="00C22EEB"/>
    <w:rsid w:val="00C23AA7"/>
    <w:rsid w:val="00C256E8"/>
    <w:rsid w:val="00C3126A"/>
    <w:rsid w:val="00C3422B"/>
    <w:rsid w:val="00C35805"/>
    <w:rsid w:val="00C3589D"/>
    <w:rsid w:val="00C36FE6"/>
    <w:rsid w:val="00C45303"/>
    <w:rsid w:val="00C455ED"/>
    <w:rsid w:val="00C504FF"/>
    <w:rsid w:val="00C51BF7"/>
    <w:rsid w:val="00C53CDC"/>
    <w:rsid w:val="00C55F63"/>
    <w:rsid w:val="00C569A8"/>
    <w:rsid w:val="00C60689"/>
    <w:rsid w:val="00C618A0"/>
    <w:rsid w:val="00C658B0"/>
    <w:rsid w:val="00C73032"/>
    <w:rsid w:val="00C75868"/>
    <w:rsid w:val="00C87456"/>
    <w:rsid w:val="00C87D93"/>
    <w:rsid w:val="00C94291"/>
    <w:rsid w:val="00CA01FF"/>
    <w:rsid w:val="00CA6BD1"/>
    <w:rsid w:val="00CA6C62"/>
    <w:rsid w:val="00CA7AF6"/>
    <w:rsid w:val="00CB0FCB"/>
    <w:rsid w:val="00CB3EEC"/>
    <w:rsid w:val="00CB56D9"/>
    <w:rsid w:val="00CC260F"/>
    <w:rsid w:val="00CC41A8"/>
    <w:rsid w:val="00CC7375"/>
    <w:rsid w:val="00CC7959"/>
    <w:rsid w:val="00CD3ED9"/>
    <w:rsid w:val="00CD6DB7"/>
    <w:rsid w:val="00CE62A2"/>
    <w:rsid w:val="00CF099E"/>
    <w:rsid w:val="00CF0EB4"/>
    <w:rsid w:val="00CF7844"/>
    <w:rsid w:val="00D06CA5"/>
    <w:rsid w:val="00D12536"/>
    <w:rsid w:val="00D23B47"/>
    <w:rsid w:val="00D3082B"/>
    <w:rsid w:val="00D34E4A"/>
    <w:rsid w:val="00D360C3"/>
    <w:rsid w:val="00D37B28"/>
    <w:rsid w:val="00D40673"/>
    <w:rsid w:val="00D41567"/>
    <w:rsid w:val="00D42F94"/>
    <w:rsid w:val="00D43F2B"/>
    <w:rsid w:val="00D50CF5"/>
    <w:rsid w:val="00D55318"/>
    <w:rsid w:val="00D63A39"/>
    <w:rsid w:val="00D67E6C"/>
    <w:rsid w:val="00D756DA"/>
    <w:rsid w:val="00D849D8"/>
    <w:rsid w:val="00D87A8D"/>
    <w:rsid w:val="00D905E7"/>
    <w:rsid w:val="00D95244"/>
    <w:rsid w:val="00DA26D6"/>
    <w:rsid w:val="00DA6572"/>
    <w:rsid w:val="00DB0E26"/>
    <w:rsid w:val="00DB1F0C"/>
    <w:rsid w:val="00DC1752"/>
    <w:rsid w:val="00DD0433"/>
    <w:rsid w:val="00DD3DB1"/>
    <w:rsid w:val="00DD49DA"/>
    <w:rsid w:val="00DD65F2"/>
    <w:rsid w:val="00DD7259"/>
    <w:rsid w:val="00DE2E91"/>
    <w:rsid w:val="00DE3581"/>
    <w:rsid w:val="00DE60EF"/>
    <w:rsid w:val="00DE68B8"/>
    <w:rsid w:val="00DF2C23"/>
    <w:rsid w:val="00DF6F69"/>
    <w:rsid w:val="00DF73DF"/>
    <w:rsid w:val="00DF7C76"/>
    <w:rsid w:val="00E13BA8"/>
    <w:rsid w:val="00E2128C"/>
    <w:rsid w:val="00E3087B"/>
    <w:rsid w:val="00E33179"/>
    <w:rsid w:val="00E362C4"/>
    <w:rsid w:val="00E37AC6"/>
    <w:rsid w:val="00E42B15"/>
    <w:rsid w:val="00E467DF"/>
    <w:rsid w:val="00E46BB3"/>
    <w:rsid w:val="00E54120"/>
    <w:rsid w:val="00E85124"/>
    <w:rsid w:val="00E87FB9"/>
    <w:rsid w:val="00E91165"/>
    <w:rsid w:val="00E92C23"/>
    <w:rsid w:val="00E96C54"/>
    <w:rsid w:val="00E9762D"/>
    <w:rsid w:val="00EA1532"/>
    <w:rsid w:val="00EA1FF5"/>
    <w:rsid w:val="00EB35C4"/>
    <w:rsid w:val="00EB5A66"/>
    <w:rsid w:val="00EC2450"/>
    <w:rsid w:val="00EC2BDB"/>
    <w:rsid w:val="00EC3645"/>
    <w:rsid w:val="00EC3CBC"/>
    <w:rsid w:val="00EC5479"/>
    <w:rsid w:val="00ED21F8"/>
    <w:rsid w:val="00ED5D6C"/>
    <w:rsid w:val="00EE2EBF"/>
    <w:rsid w:val="00EE3394"/>
    <w:rsid w:val="00EE4D72"/>
    <w:rsid w:val="00EE59FC"/>
    <w:rsid w:val="00EF0562"/>
    <w:rsid w:val="00EF1A41"/>
    <w:rsid w:val="00EF6CC5"/>
    <w:rsid w:val="00F00268"/>
    <w:rsid w:val="00F033C4"/>
    <w:rsid w:val="00F05E54"/>
    <w:rsid w:val="00F10682"/>
    <w:rsid w:val="00F11689"/>
    <w:rsid w:val="00F13405"/>
    <w:rsid w:val="00F20D90"/>
    <w:rsid w:val="00F2441B"/>
    <w:rsid w:val="00F306CD"/>
    <w:rsid w:val="00F33A29"/>
    <w:rsid w:val="00F40F72"/>
    <w:rsid w:val="00F43279"/>
    <w:rsid w:val="00F4406A"/>
    <w:rsid w:val="00F50AA2"/>
    <w:rsid w:val="00F5311F"/>
    <w:rsid w:val="00F56386"/>
    <w:rsid w:val="00F57B16"/>
    <w:rsid w:val="00F62F2D"/>
    <w:rsid w:val="00F64154"/>
    <w:rsid w:val="00F64890"/>
    <w:rsid w:val="00F73512"/>
    <w:rsid w:val="00F818F6"/>
    <w:rsid w:val="00F9074B"/>
    <w:rsid w:val="00FA2645"/>
    <w:rsid w:val="00FA5BBF"/>
    <w:rsid w:val="00FA74B1"/>
    <w:rsid w:val="00FB6598"/>
    <w:rsid w:val="00FC09B5"/>
    <w:rsid w:val="00FC1502"/>
    <w:rsid w:val="00FC4748"/>
    <w:rsid w:val="00FC64B8"/>
    <w:rsid w:val="00FC7E27"/>
    <w:rsid w:val="00FD3356"/>
    <w:rsid w:val="00FD522E"/>
    <w:rsid w:val="00FD6B6A"/>
    <w:rsid w:val="00FF0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FE3BD"/>
  <w15:docId w15:val="{E015B841-0887-B644-BE8A-6316A0F5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7C2"/>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245C7"/>
    <w:pPr>
      <w:pBdr>
        <w:top w:val="nil"/>
        <w:left w:val="nil"/>
        <w:bottom w:val="nil"/>
        <w:right w:val="nil"/>
        <w:between w:val="nil"/>
        <w:bar w:val="nil"/>
      </w:pBdr>
      <w:spacing w:line="480" w:lineRule="auto"/>
    </w:pPr>
    <w:rPr>
      <w:rFonts w:ascii="Helvetica" w:eastAsia="Arial Unicode MS" w:hAnsi="Helvetica" w:cs="Arial Unicode MS"/>
      <w:b/>
      <w:bCs/>
      <w:color w:val="000000"/>
      <w:sz w:val="22"/>
      <w:szCs w:val="22"/>
      <w:bdr w:val="nil"/>
      <w:lang w:val="en-US"/>
    </w:rPr>
  </w:style>
  <w:style w:type="table" w:styleId="TableGrid">
    <w:name w:val="Table Grid"/>
    <w:basedOn w:val="TableNormal"/>
    <w:uiPriority w:val="39"/>
    <w:rsid w:val="00975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7566"/>
    <w:pPr>
      <w:pBdr>
        <w:top w:val="nil"/>
        <w:left w:val="nil"/>
        <w:bottom w:val="nil"/>
        <w:right w:val="nil"/>
        <w:between w:val="nil"/>
        <w:bar w:val="nil"/>
      </w:pBdr>
    </w:pPr>
    <w:rPr>
      <w:rFonts w:ascii="Helvetica" w:hAnsi="Helvetica" w:cs="Arial Unicode MS"/>
      <w:color w:val="000000"/>
      <w:sz w:val="22"/>
      <w:szCs w:val="22"/>
      <w:bdr w:val="nil"/>
      <w:lang w:val="en-US"/>
    </w:rPr>
  </w:style>
  <w:style w:type="character" w:customStyle="1" w:styleId="Hyperlink0">
    <w:name w:val="Hyperlink.0"/>
    <w:basedOn w:val="Hyperlink"/>
    <w:rsid w:val="00A07566"/>
    <w:rPr>
      <w:color w:val="0563C1" w:themeColor="hyperlink"/>
      <w:u w:val="single"/>
    </w:rPr>
  </w:style>
  <w:style w:type="character" w:styleId="Hyperlink">
    <w:name w:val="Hyperlink"/>
    <w:basedOn w:val="DefaultParagraphFont"/>
    <w:uiPriority w:val="99"/>
    <w:semiHidden/>
    <w:unhideWhenUsed/>
    <w:rsid w:val="00A07566"/>
    <w:rPr>
      <w:color w:val="0563C1" w:themeColor="hyperlink"/>
      <w:u w:val="single"/>
    </w:rPr>
  </w:style>
  <w:style w:type="character" w:styleId="FollowedHyperlink">
    <w:name w:val="FollowedHyperlink"/>
    <w:basedOn w:val="DefaultParagraphFont"/>
    <w:uiPriority w:val="99"/>
    <w:semiHidden/>
    <w:unhideWhenUsed/>
    <w:rsid w:val="00CD3ED9"/>
    <w:rPr>
      <w:color w:val="954F72" w:themeColor="followedHyperlink"/>
      <w:u w:val="single"/>
    </w:rPr>
  </w:style>
  <w:style w:type="paragraph" w:styleId="DocumentMap">
    <w:name w:val="Document Map"/>
    <w:basedOn w:val="Normal"/>
    <w:link w:val="DocumentMapChar"/>
    <w:uiPriority w:val="99"/>
    <w:semiHidden/>
    <w:unhideWhenUsed/>
    <w:rsid w:val="00F20D90"/>
  </w:style>
  <w:style w:type="character" w:customStyle="1" w:styleId="DocumentMapChar">
    <w:name w:val="Document Map Char"/>
    <w:basedOn w:val="DefaultParagraphFont"/>
    <w:link w:val="DocumentMap"/>
    <w:uiPriority w:val="99"/>
    <w:semiHidden/>
    <w:rsid w:val="00F20D90"/>
    <w:rPr>
      <w:rFonts w:ascii="Times New Roman" w:eastAsia="Arial Unicode MS" w:hAnsi="Times New Roman" w:cs="Times New Roman"/>
      <w:bdr w:val="nil"/>
      <w:lang w:val="en-US" w:eastAsia="en-US"/>
    </w:rPr>
  </w:style>
  <w:style w:type="character" w:customStyle="1" w:styleId="apple-converted-space">
    <w:name w:val="apple-converted-space"/>
    <w:basedOn w:val="DefaultParagraphFont"/>
    <w:rsid w:val="00414875"/>
  </w:style>
  <w:style w:type="paragraph" w:styleId="Header">
    <w:name w:val="header"/>
    <w:basedOn w:val="Normal"/>
    <w:link w:val="HeaderChar"/>
    <w:uiPriority w:val="99"/>
    <w:semiHidden/>
    <w:unhideWhenUsed/>
    <w:rsid w:val="000668C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0668CC"/>
    <w:rPr>
      <w:rFonts w:ascii="Times New Roman" w:eastAsia="Times New Roman" w:hAnsi="Times New Roman" w:cs="Times New Roman"/>
      <w:sz w:val="18"/>
      <w:szCs w:val="18"/>
      <w:lang w:val="en-US"/>
    </w:rPr>
  </w:style>
  <w:style w:type="paragraph" w:styleId="Footer">
    <w:name w:val="footer"/>
    <w:basedOn w:val="Normal"/>
    <w:link w:val="FooterChar"/>
    <w:uiPriority w:val="99"/>
    <w:semiHidden/>
    <w:unhideWhenUsed/>
    <w:rsid w:val="000668C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0668CC"/>
    <w:rPr>
      <w:rFonts w:ascii="Times New Roman" w:eastAsia="Times New Roman" w:hAnsi="Times New Roman" w:cs="Times New Roman"/>
      <w:sz w:val="18"/>
      <w:szCs w:val="18"/>
      <w:lang w:val="en-US"/>
    </w:rPr>
  </w:style>
  <w:style w:type="paragraph" w:styleId="BalloonText">
    <w:name w:val="Balloon Text"/>
    <w:basedOn w:val="Normal"/>
    <w:link w:val="BalloonTextChar"/>
    <w:uiPriority w:val="99"/>
    <w:semiHidden/>
    <w:unhideWhenUsed/>
    <w:rsid w:val="000668CC"/>
    <w:rPr>
      <w:sz w:val="18"/>
      <w:szCs w:val="18"/>
    </w:rPr>
  </w:style>
  <w:style w:type="character" w:customStyle="1" w:styleId="BalloonTextChar">
    <w:name w:val="Balloon Text Char"/>
    <w:basedOn w:val="DefaultParagraphFont"/>
    <w:link w:val="BalloonText"/>
    <w:uiPriority w:val="99"/>
    <w:semiHidden/>
    <w:rsid w:val="000668CC"/>
    <w:rPr>
      <w:rFonts w:ascii="Times New Roman" w:eastAsia="Times New Roman" w:hAnsi="Times New Roman" w:cs="Times New Roman"/>
      <w:sz w:val="18"/>
      <w:szCs w:val="18"/>
      <w:lang w:val="en-US"/>
    </w:rPr>
  </w:style>
  <w:style w:type="character" w:styleId="CommentReference">
    <w:name w:val="annotation reference"/>
    <w:basedOn w:val="DefaultParagraphFont"/>
    <w:uiPriority w:val="99"/>
    <w:semiHidden/>
    <w:unhideWhenUsed/>
    <w:rsid w:val="0032345C"/>
    <w:rPr>
      <w:sz w:val="21"/>
      <w:szCs w:val="21"/>
    </w:rPr>
  </w:style>
  <w:style w:type="paragraph" w:styleId="CommentText">
    <w:name w:val="annotation text"/>
    <w:basedOn w:val="Normal"/>
    <w:link w:val="CommentTextChar"/>
    <w:uiPriority w:val="99"/>
    <w:semiHidden/>
    <w:unhideWhenUsed/>
    <w:rsid w:val="0032345C"/>
  </w:style>
  <w:style w:type="character" w:customStyle="1" w:styleId="CommentTextChar">
    <w:name w:val="Comment Text Char"/>
    <w:basedOn w:val="DefaultParagraphFont"/>
    <w:link w:val="CommentText"/>
    <w:uiPriority w:val="99"/>
    <w:semiHidden/>
    <w:rsid w:val="0032345C"/>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32345C"/>
    <w:rPr>
      <w:b/>
      <w:bCs/>
    </w:rPr>
  </w:style>
  <w:style w:type="character" w:customStyle="1" w:styleId="CommentSubjectChar">
    <w:name w:val="Comment Subject Char"/>
    <w:basedOn w:val="CommentTextChar"/>
    <w:link w:val="CommentSubject"/>
    <w:uiPriority w:val="99"/>
    <w:semiHidden/>
    <w:rsid w:val="0032345C"/>
    <w:rPr>
      <w:rFonts w:ascii="Times New Roman" w:eastAsia="Times New Roman" w:hAnsi="Times New Roman" w:cs="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507668">
      <w:bodyDiv w:val="1"/>
      <w:marLeft w:val="0"/>
      <w:marRight w:val="0"/>
      <w:marTop w:val="0"/>
      <w:marBottom w:val="0"/>
      <w:divBdr>
        <w:top w:val="none" w:sz="0" w:space="0" w:color="auto"/>
        <w:left w:val="none" w:sz="0" w:space="0" w:color="auto"/>
        <w:bottom w:val="none" w:sz="0" w:space="0" w:color="auto"/>
        <w:right w:val="none" w:sz="0" w:space="0" w:color="auto"/>
      </w:divBdr>
    </w:div>
    <w:div w:id="266619866">
      <w:bodyDiv w:val="1"/>
      <w:marLeft w:val="0"/>
      <w:marRight w:val="0"/>
      <w:marTop w:val="0"/>
      <w:marBottom w:val="0"/>
      <w:divBdr>
        <w:top w:val="none" w:sz="0" w:space="0" w:color="auto"/>
        <w:left w:val="none" w:sz="0" w:space="0" w:color="auto"/>
        <w:bottom w:val="none" w:sz="0" w:space="0" w:color="auto"/>
        <w:right w:val="none" w:sz="0" w:space="0" w:color="auto"/>
      </w:divBdr>
    </w:div>
    <w:div w:id="392890219">
      <w:bodyDiv w:val="1"/>
      <w:marLeft w:val="0"/>
      <w:marRight w:val="0"/>
      <w:marTop w:val="0"/>
      <w:marBottom w:val="0"/>
      <w:divBdr>
        <w:top w:val="none" w:sz="0" w:space="0" w:color="auto"/>
        <w:left w:val="none" w:sz="0" w:space="0" w:color="auto"/>
        <w:bottom w:val="none" w:sz="0" w:space="0" w:color="auto"/>
        <w:right w:val="none" w:sz="0" w:space="0" w:color="auto"/>
      </w:divBdr>
    </w:div>
    <w:div w:id="427429553">
      <w:bodyDiv w:val="1"/>
      <w:marLeft w:val="0"/>
      <w:marRight w:val="0"/>
      <w:marTop w:val="0"/>
      <w:marBottom w:val="0"/>
      <w:divBdr>
        <w:top w:val="none" w:sz="0" w:space="0" w:color="auto"/>
        <w:left w:val="none" w:sz="0" w:space="0" w:color="auto"/>
        <w:bottom w:val="none" w:sz="0" w:space="0" w:color="auto"/>
        <w:right w:val="none" w:sz="0" w:space="0" w:color="auto"/>
      </w:divBdr>
    </w:div>
    <w:div w:id="1336808175">
      <w:bodyDiv w:val="1"/>
      <w:marLeft w:val="0"/>
      <w:marRight w:val="0"/>
      <w:marTop w:val="0"/>
      <w:marBottom w:val="0"/>
      <w:divBdr>
        <w:top w:val="none" w:sz="0" w:space="0" w:color="auto"/>
        <w:left w:val="none" w:sz="0" w:space="0" w:color="auto"/>
        <w:bottom w:val="none" w:sz="0" w:space="0" w:color="auto"/>
        <w:right w:val="none" w:sz="0" w:space="0" w:color="auto"/>
      </w:divBdr>
    </w:div>
    <w:div w:id="1543517636">
      <w:bodyDiv w:val="1"/>
      <w:marLeft w:val="0"/>
      <w:marRight w:val="0"/>
      <w:marTop w:val="0"/>
      <w:marBottom w:val="0"/>
      <w:divBdr>
        <w:top w:val="none" w:sz="0" w:space="0" w:color="auto"/>
        <w:left w:val="none" w:sz="0" w:space="0" w:color="auto"/>
        <w:bottom w:val="none" w:sz="0" w:space="0" w:color="auto"/>
        <w:right w:val="none" w:sz="0" w:space="0" w:color="auto"/>
      </w:divBdr>
    </w:div>
    <w:div w:id="1843743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dem.ersdac.jspacesystems.or.jp/D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ndsat.usgs.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2283</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Fangyuan Hua</dc:creator>
  <cp:lastModifiedBy>Fangyuan Hua</cp:lastModifiedBy>
  <cp:revision>15</cp:revision>
  <dcterms:created xsi:type="dcterms:W3CDTF">2018-04-03T10:53:00Z</dcterms:created>
  <dcterms:modified xsi:type="dcterms:W3CDTF">2018-04-03T11:20:00Z</dcterms:modified>
</cp:coreProperties>
</file>